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6A" w:rsidRDefault="001B4B6A" w:rsidP="00CF1E5D">
      <w:pPr>
        <w:rPr>
          <w:rFonts w:ascii="Garamond" w:hAnsi="Garamond" w:cs="Garamond"/>
        </w:rPr>
      </w:pPr>
    </w:p>
    <w:p w:rsidR="001B4B6A" w:rsidRPr="001B4B6A" w:rsidRDefault="001B4B6A" w:rsidP="001B4B6A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1B4B6A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1B4B6A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1B4B6A" w:rsidRPr="004A38F5" w:rsidRDefault="001B4B6A" w:rsidP="001B4B6A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1B4B6A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849B0" w:rsidRDefault="00D849B0" w:rsidP="00FC0C56">
      <w:pPr>
        <w:ind w:left="5664" w:firstLine="708"/>
        <w:rPr>
          <w:rFonts w:ascii="Garamond" w:hAnsi="Garamond" w:cs="Garamond"/>
        </w:rPr>
      </w:pPr>
    </w:p>
    <w:p w:rsidR="00D849B0" w:rsidRPr="000560D4" w:rsidRDefault="00D849B0" w:rsidP="00D849B0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0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0"/>
    </w:p>
    <w:p w:rsidR="00E76E9E" w:rsidRDefault="00E76E9E" w:rsidP="00E76E9E">
      <w:pPr>
        <w:jc w:val="center"/>
        <w:rPr>
          <w:rFonts w:ascii="Verdana" w:hAnsi="Verdana" w:cs="Garamond"/>
          <w:b/>
          <w:bCs/>
          <w:sz w:val="20"/>
          <w:szCs w:val="20"/>
        </w:rPr>
      </w:pPr>
      <w:r>
        <w:rPr>
          <w:rFonts w:ascii="Verdana" w:hAnsi="Verdana" w:cs="Garamond"/>
          <w:b/>
          <w:bCs/>
          <w:sz w:val="20"/>
          <w:szCs w:val="20"/>
        </w:rPr>
        <w:t>Kardiomonitor z rejestracją EKG - 4 sztuki</w:t>
      </w:r>
    </w:p>
    <w:p w:rsidR="00D849B0" w:rsidRPr="000560D4" w:rsidRDefault="00D849B0" w:rsidP="00D849B0">
      <w:pPr>
        <w:pStyle w:val="Tekstpodstawowy2"/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26"/>
        <w:gridCol w:w="5235"/>
      </w:tblGrid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Parametry oferowane</w:t>
            </w:r>
            <w:r w:rsidRPr="000560D4">
              <w:rPr>
                <w:rFonts w:ascii="Verdana" w:hAnsi="Verdana"/>
                <w:b/>
                <w:sz w:val="18"/>
                <w:szCs w:val="18"/>
              </w:rPr>
              <w:br/>
            </w:r>
            <w:r w:rsidRPr="000560D4">
              <w:rPr>
                <w:rFonts w:ascii="Verdana" w:hAnsi="Verdana"/>
                <w:sz w:val="18"/>
                <w:szCs w:val="18"/>
              </w:rPr>
              <w:t>(podać)</w:t>
            </w:r>
          </w:p>
        </w:tc>
      </w:tr>
      <w:tr w:rsidR="00D849B0" w:rsidRPr="00FC0C56" w:rsidTr="00BA77A1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rPr>
                <w:rFonts w:ascii="Verdana" w:hAnsi="Verdana"/>
                <w:sz w:val="18"/>
                <w:szCs w:val="18"/>
              </w:rPr>
            </w:pPr>
            <w:r w:rsidRPr="009735D6">
              <w:rPr>
                <w:rFonts w:ascii="Verdana" w:hAnsi="Verdana"/>
                <w:sz w:val="18"/>
                <w:szCs w:val="18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rPr>
                <w:rFonts w:ascii="Verdana" w:hAnsi="Verdana"/>
                <w:sz w:val="18"/>
                <w:szCs w:val="18"/>
              </w:rPr>
            </w:pPr>
            <w:r w:rsidRPr="009735D6">
              <w:rPr>
                <w:rFonts w:ascii="Verdana" w:hAnsi="Verdana"/>
                <w:sz w:val="18"/>
                <w:szCs w:val="18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rPr>
                <w:rFonts w:ascii="Verdana" w:hAnsi="Verdana"/>
                <w:sz w:val="18"/>
                <w:szCs w:val="18"/>
              </w:rPr>
            </w:pPr>
            <w:r w:rsidRPr="009735D6">
              <w:rPr>
                <w:rFonts w:ascii="Verdana" w:hAnsi="Verdana"/>
                <w:sz w:val="18"/>
                <w:szCs w:val="18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9735D6" w:rsidRDefault="00D849B0" w:rsidP="00BA77A1">
            <w:pPr>
              <w:rPr>
                <w:rFonts w:ascii="Verdana" w:hAnsi="Verdana"/>
                <w:sz w:val="18"/>
                <w:szCs w:val="18"/>
              </w:rPr>
            </w:pPr>
            <w:r w:rsidRPr="009735D6">
              <w:rPr>
                <w:rFonts w:ascii="Verdana" w:hAnsi="Verdana"/>
                <w:sz w:val="18"/>
                <w:szCs w:val="18"/>
              </w:rPr>
              <w:t xml:space="preserve">Rok produkcji </w:t>
            </w:r>
            <w:bookmarkStart w:id="1" w:name="_GoBack"/>
            <w:bookmarkEnd w:id="1"/>
            <w:r w:rsidR="00D36B41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D849B0" w:rsidRDefault="00D849B0" w:rsidP="00D849B0"/>
    <w:tbl>
      <w:tblPr>
        <w:tblW w:w="9369" w:type="dxa"/>
        <w:tblInd w:w="-77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68"/>
        <w:gridCol w:w="4383"/>
        <w:gridCol w:w="1417"/>
        <w:gridCol w:w="3001"/>
      </w:tblGrid>
      <w:tr w:rsidR="00F461E7" w:rsidRPr="00CF0250" w:rsidTr="00F461E7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E7" w:rsidRPr="00553379" w:rsidRDefault="00F461E7" w:rsidP="00F461E7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E7" w:rsidRPr="009735D6" w:rsidRDefault="00F461E7" w:rsidP="00F461E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735D6">
              <w:rPr>
                <w:rFonts w:ascii="Verdana" w:hAnsi="Verdana" w:cs="Arial"/>
                <w:b/>
                <w:sz w:val="18"/>
                <w:szCs w:val="18"/>
              </w:rPr>
              <w:t>Nazwa i opis parametru lub funkcji urządzenia</w:t>
            </w:r>
          </w:p>
          <w:p w:rsidR="00F461E7" w:rsidRPr="00F461E7" w:rsidRDefault="00F461E7" w:rsidP="00F461E7">
            <w:pPr>
              <w:rPr>
                <w:rFonts w:ascii="Verdana" w:hAnsi="Verdana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E7" w:rsidRPr="00F461E7" w:rsidRDefault="00F461E7" w:rsidP="00F461E7">
            <w:pPr>
              <w:rPr>
                <w:rFonts w:ascii="Verdana" w:hAnsi="Verdana" w:cs="Arial"/>
                <w:b/>
                <w:snapToGrid w:val="0"/>
                <w:sz w:val="17"/>
                <w:szCs w:val="17"/>
              </w:rPr>
            </w:pPr>
            <w:r w:rsidRPr="00F461E7">
              <w:rPr>
                <w:rFonts w:ascii="Verdana" w:hAnsi="Verdana" w:cs="Arial"/>
                <w:b/>
                <w:sz w:val="17"/>
                <w:szCs w:val="17"/>
              </w:rPr>
              <w:t>Wartość lub zakres wartości wymaganych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7" w:rsidRPr="00F461E7" w:rsidRDefault="00F461E7" w:rsidP="00F461E7">
            <w:pPr>
              <w:snapToGri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F461E7">
              <w:rPr>
                <w:rFonts w:ascii="Verdana" w:hAnsi="Verdana" w:cs="Arial"/>
                <w:b/>
                <w:sz w:val="17"/>
                <w:szCs w:val="17"/>
              </w:rPr>
              <w:t>Wartość lub zakres wartości oferowanych</w:t>
            </w:r>
          </w:p>
          <w:p w:rsidR="00F461E7" w:rsidRPr="00F461E7" w:rsidRDefault="00F461E7" w:rsidP="00F461E7">
            <w:pPr>
              <w:rPr>
                <w:rFonts w:ascii="Verdana" w:hAnsi="Verdana" w:cs="Arial"/>
                <w:b/>
                <w:snapToGrid w:val="0"/>
                <w:color w:val="FF0000"/>
                <w:sz w:val="17"/>
                <w:szCs w:val="17"/>
              </w:rPr>
            </w:pPr>
            <w:r w:rsidRPr="00F461E7">
              <w:rPr>
                <w:rFonts w:ascii="Verdana" w:hAnsi="Verdana" w:cs="Arial"/>
                <w:b/>
                <w:color w:val="FF0000"/>
                <w:sz w:val="17"/>
                <w:szCs w:val="17"/>
              </w:rPr>
              <w:t xml:space="preserve">             podać/ opisać</w:t>
            </w:r>
          </w:p>
        </w:tc>
      </w:tr>
      <w:tr w:rsidR="004A5FF6" w:rsidRPr="00CC3301" w:rsidTr="009755A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Monitor przeznaczony dla wszystkich grup wiekowych – noworodków, dzieci i dorosłych. Budowa kompaktowa wraz ze zintegrowanymi pomiarami min. EKG / PR / RESP / NIBP / SPO2 / Temp.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Ekran TFT LCD o przekątnej min. 12,1’, rozdzielczość 800x600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dpi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, zintegrowany w jednej obudowie z jednostką centralną. Zawiera wbudowany uchwyt do transportu wraz ze zintegrowanym zaczepem do zawieszenia na poręczy łóżka. Waga do 5,5 kg.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Obsługa za pomocą pokrętła oraz przycisków funkcyjnych. Menu w języku polskim. Ekran dotykowy.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FF6" w:rsidRPr="00F461E7" w:rsidRDefault="004A5FF6" w:rsidP="004A5FF6">
            <w:pPr>
              <w:snapToGrid w:val="0"/>
              <w:spacing w:before="24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Wyświetlanie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– co najmniej 8 przebiegów. Możliwość edycji kolorów parametrów, ustawiania dowolnej kolejności oraz szerokości ich wyświetlania. Możliwość dezaktywacji wybranych parametrów. Dostępne tryby pracy min.: 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- tryb dużych znaków 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- tryb 7-ekg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- tryb z trendami dynamicznymi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- tryb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oxyCRG</w:t>
            </w:r>
            <w:proofErr w:type="spellEnd"/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- tryb podglądu danych z innych łóżek (dla monitorów w tej samej sieci bez użycia centrali monitorującej) 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- tryb nocny z mniejszym podświetleniem ekranu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- tryb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standby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F6" w:rsidRPr="00F461E7" w:rsidRDefault="004A5FF6" w:rsidP="004A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Bezpieczeństwo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– urządzenie przeznaczone do pracy ciągłej, min. IPX1. Temperatura pracy min. 5-40°C. Urządzenie spełnia min. następujące normy: IEC 60601-1-2:2004, IEC 61000-3-3.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Pamięć trendów tabelarycznych oraz graficznych dla wszystkich mierzonych parametrów min. 21 dni z min. rozdzielczością 18 sekund. Prezentacja danych w skali czasu od min. 2-120 godzin.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4A5FF6" w:rsidRPr="00F461E7" w:rsidRDefault="004A5FF6" w:rsidP="004A5FF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Alarmy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- co najmniej 3 stopniowy system alarmów. Granice alarmowe ustawiane w jednym wspólnym menu. Min. 7 poziomów głośności z zabezpieczeniem ograniczającym wyciszenie alarmów do zera. Pamięć min. 200 zdarzeń alarmowych.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Zasilanie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- sieciowe 100-240V 50Hz z mechanicznym zabezpieczeniem przed przypadkowym wyciągnięciem kabla zasilającego. Własne zasilanie akumulatorowe – czas pracy do 2,5 godzin (monitorowanie EKG, oddechu, SpO2 i pomiar NIBP co 15 minut) dla 1 akumulatora oraz do 5 godzin przy zastosowaniu 2 akumulatorów. Akumulator bez efektu pamięci: 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litowo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-jonowy o pojemności min. 4800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mAh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>. Akumulatory wymienialne bez użycia narzędzi.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Proste aktualizacje oprogramowania poprzez gniazdo USB. Możliwość przenoszenia danych pacjentów zapisanych na USB celem ich odczytu na innym kardiomonitorze.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Oprogramowanie do obliczania dawek leków, obliczenia hemodynamiczne, obliczenia utlenowania oraz obliczenia wentylacyjne.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Łączność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- wbudowane wyjście LAN (RJ-45), wyjście VGA, USB, gniazdo przywołania pielęgniarki oraz gniazdo synchronizacji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syg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. EKG.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Możliwość pracy w systemie centralnego monitoringu (komunikacja LAN) z możliwością wysyłania danych w standardzie HL7.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EKG.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Monitorowanie EKG 3-5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odpr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. wraz z wykrywaniem arytmii. Klasyfikacja min. 12 rodzajów zaburzeń rytmu. Wyświetlanie PVC. 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Pomiar HR w zakresie min. 15-350 /min. Wykrywanie impulsów stymulatora serca z możliwością wyboru kanału do detekcji oraz graficznym zaznaczeniem na krzywej EKG.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Pamięć min. 2 godziny krzywej EKG w czasie rzeczywistym oraz min. 200 zdarzeń arytmii.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Możliwość jednoczesnej prezentacji min. 3 kanałów EKG oraz innych krzywych (bez używania trybu 7 EKG bądź 12 EKG).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Pomiar oraz alarmy odchylenia ST w zakresie min. od -2,5 do +2,5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mV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z min. 7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odprowadzeń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jednocześnie. Możliwość dostosowania punktów pomiarowych ST przez Użytkownika.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4A5FF6" w:rsidRPr="00F461E7" w:rsidRDefault="004A5FF6" w:rsidP="004A5FF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Możliwość analizy zmian czynności serca z dowolnie wybranego przedziału czasowego. Wyświetlanie danych min. średniego HR oraz %odchyleń od normy. Prezentacja wyników w postaci wykresu kołowego bądź słupkowego.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 xml:space="preserve">RESPIRCJA. 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Pomiar impedancyjny częstości oddechu w zakresie min. 0-120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odd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./min. Alarm bezdechu regulowany w zakresie min. 10-60 sekund. Możliwość wyboru jednego z min. 4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odprowadzeń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do kalkulacji oddechu.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SPO2.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Wyświetlane wartości cyfrowej saturacji i tętna, krzywej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pletyzmograficznej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oraz wskaźnika perfuzji. Zmiana tonu odczytu pulsu z SPO2 wraz ze spadkiem/wzrostem wartości SPO2.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Pomiar tętna w zakresie min. 30-300./min. Pomiar w technologii redukującej artefakty ruchowe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Nellcor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bądź FAST.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Możliwość stosowania oryginalnych czujników  wiodących producentów min.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Nellcor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oraz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Massimo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, przy zastosowaniu dedykowanych, opcjonalnych kabli połączeniowych.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 xml:space="preserve">NIBP. 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Oscylometryczna metoda pomiaru. Tryb auto w zakresie min. 1-480 minut. Zakres ciśnienia skurczowego min. 30-254 mmHg. 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Pamięć min. 1600 wyników pomiarowych NIBP.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Monitorowanie dynamicznego ciśnienia krwi z ostatnich min. 24 godzin. Prezentacja wyników w postaci słupkowej oraz cyfrowej. Prezentacja najwyższych, najniższych oraz średnich wyników pomiarowych.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9755A6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 xml:space="preserve">TEMPERATURA. 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Pomiar z dwóch kanałów z prezentacją różnicy temperatur. Zakres pomiaru 0-50°C.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6B41" w:rsidRPr="00CC3301" w:rsidTr="00D92D20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D36B41" w:rsidRPr="00F461E7" w:rsidRDefault="00D36B41" w:rsidP="00D36B41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D36B41" w:rsidRPr="004A5FF6" w:rsidRDefault="00D36B41" w:rsidP="00D36B41">
            <w:pPr>
              <w:snapToGrid w:val="0"/>
              <w:rPr>
                <w:rFonts w:ascii="Verdana" w:hAnsi="Verdana" w:cs="Tahoma"/>
                <w:b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DODATKOWE WYPOSAŻENIE ORAZ KONFIGURACJA OPCJONALNA</w:t>
            </w:r>
          </w:p>
        </w:tc>
      </w:tr>
      <w:tr w:rsidR="004A5FF6" w:rsidRPr="00CC3301" w:rsidTr="000D385C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i/>
                <w:sz w:val="18"/>
                <w:szCs w:val="18"/>
                <w:highlight w:val="yellow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Możliwość rozbudowy o ciśnienie krwawe w 2-óch kanałach, kapnografię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Microstream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>, rzut serca C.O., drukarkę termiczną</w:t>
            </w:r>
            <w:r w:rsidRPr="004A5FF6">
              <w:rPr>
                <w:rFonts w:ascii="Verdana" w:hAnsi="Verdana" w:cs="Tahoma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0D385C">
        <w:trPr>
          <w:cantSplit/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Podstawa jezdna na 5 kołach z koszem na akcesoria oraz z rączką lub uchwyt ścienny z </w:t>
            </w:r>
            <w:proofErr w:type="spellStart"/>
            <w:r w:rsidRPr="004A5FF6">
              <w:rPr>
                <w:rFonts w:ascii="Verdana" w:hAnsi="Verdana" w:cs="Tahoma"/>
                <w:sz w:val="18"/>
                <w:szCs w:val="18"/>
              </w:rPr>
              <w:t>organizerem</w:t>
            </w:r>
            <w:proofErr w:type="spellEnd"/>
            <w:r w:rsidRPr="004A5FF6">
              <w:rPr>
                <w:rFonts w:ascii="Verdana" w:hAnsi="Verdana" w:cs="Tahoma"/>
                <w:sz w:val="18"/>
                <w:szCs w:val="18"/>
              </w:rPr>
              <w:t xml:space="preserve"> na kable. Mechanizm szybkiego zwalniania bez użycia narzędzi.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F6" w:rsidRPr="00CC3301" w:rsidTr="000D385C">
        <w:trPr>
          <w:cantSplit/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4A5FF6" w:rsidRPr="00F461E7" w:rsidRDefault="004A5FF6" w:rsidP="004A5FF6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1" w:type="dxa"/>
              <w:right w:w="61" w:type="dxa"/>
            </w:tcMar>
            <w:vAlign w:val="center"/>
          </w:tcPr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Akcesoria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- dla 1 kardiomonitora:</w:t>
            </w:r>
            <w:r w:rsidRPr="004A5FF6">
              <w:rPr>
                <w:rFonts w:ascii="Verdana" w:hAnsi="Verdana" w:cs="Tahoma"/>
                <w:sz w:val="18"/>
                <w:szCs w:val="18"/>
              </w:rPr>
              <w:br/>
              <w:t>- mankiet do pomiaru NIBP w trzech rozmiarach</w:t>
            </w:r>
            <w:r w:rsidRPr="004A5FF6">
              <w:rPr>
                <w:rFonts w:ascii="Verdana" w:hAnsi="Verdana" w:cs="Tahoma"/>
                <w:sz w:val="18"/>
                <w:szCs w:val="18"/>
              </w:rPr>
              <w:br/>
              <w:t xml:space="preserve">- przewód NIBP </w:t>
            </w:r>
            <w:r w:rsidRPr="004A5FF6">
              <w:rPr>
                <w:rFonts w:ascii="Verdana" w:hAnsi="Verdana" w:cs="Tahoma"/>
                <w:sz w:val="18"/>
                <w:szCs w:val="18"/>
              </w:rPr>
              <w:br/>
              <w:t>- kabel EKG 5-odprowadzeniowy typu żabka</w:t>
            </w:r>
            <w:r w:rsidRPr="004A5FF6">
              <w:rPr>
                <w:rFonts w:ascii="Verdana" w:hAnsi="Verdana" w:cs="Tahoma"/>
                <w:sz w:val="18"/>
                <w:szCs w:val="18"/>
              </w:rPr>
              <w:br/>
              <w:t>- wielorazowy czujnik SPO2 typu klips dla dorosłych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- czujnik temperatury, zewnętrzny</w:t>
            </w:r>
          </w:p>
          <w:p w:rsidR="004A5FF6" w:rsidRPr="004A5FF6" w:rsidRDefault="004A5FF6" w:rsidP="004A5FF6">
            <w:pPr>
              <w:spacing w:line="276" w:lineRule="auto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- 1 bateria.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4A5FF6" w:rsidRPr="00F461E7" w:rsidRDefault="004A5FF6" w:rsidP="004A5FF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F6" w:rsidRPr="00CC3301" w:rsidRDefault="004A5FF6" w:rsidP="004A5FF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61E7" w:rsidRPr="00CC3301" w:rsidTr="00F461E7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F461E7" w:rsidRPr="00F461E7" w:rsidRDefault="00F461E7" w:rsidP="00F461E7">
            <w:pPr>
              <w:snapToGrid w:val="0"/>
              <w:ind w:left="36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F461E7" w:rsidRPr="004A5FF6" w:rsidRDefault="00F461E7" w:rsidP="00F461E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sz w:val="18"/>
                <w:szCs w:val="18"/>
              </w:rPr>
              <w:t>INNE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F461E7" w:rsidRPr="00F461E7" w:rsidRDefault="00F461E7" w:rsidP="0071233B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7" w:rsidRPr="00CC3301" w:rsidRDefault="00F461E7" w:rsidP="007123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61E7" w:rsidRPr="00CC3301" w:rsidTr="00F461E7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F461E7" w:rsidRPr="00F461E7" w:rsidRDefault="00F461E7" w:rsidP="00F461E7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F461E7" w:rsidRPr="004A5FF6" w:rsidRDefault="00F461E7" w:rsidP="004549DB">
            <w:pPr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 xml:space="preserve">Gwarancja </w:t>
            </w:r>
            <w:r w:rsidRPr="004A5FF6">
              <w:rPr>
                <w:rFonts w:ascii="Verdana" w:hAnsi="Verdana" w:cs="Tahoma"/>
                <w:b/>
                <w:sz w:val="18"/>
                <w:szCs w:val="18"/>
              </w:rPr>
              <w:t>min. 24 miesiące</w:t>
            </w:r>
            <w:r w:rsidRPr="004A5FF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4549DB" w:rsidRPr="004A5FF6">
              <w:rPr>
                <w:rFonts w:ascii="Verdana" w:hAnsi="Verdana" w:cs="Tahoma"/>
                <w:sz w:val="18"/>
                <w:szCs w:val="18"/>
              </w:rPr>
              <w:t>na kardiomonitor. Gwarancja min. 6 miesięcy na akcesoria ( z wyłączeniem przypadków naturalnego zużycia).</w:t>
            </w:r>
          </w:p>
          <w:p w:rsidR="00F461E7" w:rsidRPr="007E4A9A" w:rsidRDefault="004549DB" w:rsidP="0071233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Gwarancja dostępności oryginalnych części zamiennych przez min.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F461E7" w:rsidRPr="00F461E7" w:rsidRDefault="00F461E7" w:rsidP="0071233B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7" w:rsidRPr="00CC3301" w:rsidRDefault="00F461E7" w:rsidP="007123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6B41" w:rsidRPr="00CC3301" w:rsidTr="00F461E7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D36B41" w:rsidRPr="00F461E7" w:rsidRDefault="00D36B41" w:rsidP="00F461E7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D36B41" w:rsidRPr="004A5FF6" w:rsidRDefault="00D36B41" w:rsidP="00D36B41">
            <w:pPr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Gwarancja obejmująca bezpłatne przeglądy wraz z bezpłatnym dojazdem autoryzowanego pracownika serwisu.</w:t>
            </w:r>
          </w:p>
          <w:p w:rsidR="00D36B41" w:rsidRPr="004A5FF6" w:rsidRDefault="00D36B41" w:rsidP="00F461E7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4A5FF6">
              <w:rPr>
                <w:rFonts w:ascii="Verdana" w:hAnsi="Verdana" w:cs="Tahoma"/>
                <w:b/>
                <w:bCs/>
                <w:sz w:val="18"/>
                <w:szCs w:val="18"/>
              </w:rPr>
              <w:t>Podać ilość</w:t>
            </w:r>
            <w:r w:rsidRPr="004A5FF6">
              <w:rPr>
                <w:rFonts w:ascii="Verdana" w:hAnsi="Verdana" w:cs="Tahoma"/>
                <w:bCs/>
                <w:sz w:val="18"/>
                <w:szCs w:val="18"/>
              </w:rPr>
              <w:t xml:space="preserve"> wymaganych przeglądów i odstępy czasowe między przeglądami w okresie gwarancji i w okresie pogwarancyjnym.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D36B41" w:rsidRPr="00F461E7" w:rsidRDefault="004A5FF6" w:rsidP="0071233B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41" w:rsidRPr="00CC3301" w:rsidRDefault="00D36B41" w:rsidP="007123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74E5" w:rsidRPr="00CC3301" w:rsidTr="002B7434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0974E5" w:rsidRPr="00F461E7" w:rsidRDefault="000974E5" w:rsidP="000974E5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0974E5" w:rsidRPr="004A5FF6" w:rsidRDefault="000974E5" w:rsidP="000974E5">
            <w:pPr>
              <w:rPr>
                <w:rFonts w:ascii="Verdana" w:hAnsi="Verdana"/>
                <w:sz w:val="18"/>
                <w:szCs w:val="18"/>
              </w:rPr>
            </w:pPr>
            <w:r w:rsidRPr="004A5FF6">
              <w:rPr>
                <w:rFonts w:ascii="Verdana" w:hAnsi="Verdana"/>
                <w:sz w:val="18"/>
                <w:szCs w:val="18"/>
              </w:rPr>
              <w:t>Czas reakcji serwisu na zgłoszenie awarii w okresie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0974E5" w:rsidRPr="00E625A4" w:rsidRDefault="000974E5" w:rsidP="000974E5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Podać (max. 24 godziny)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5" w:rsidRPr="00CC3301" w:rsidRDefault="000974E5" w:rsidP="000974E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74E5" w:rsidRPr="00CC3301" w:rsidTr="002B7434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0974E5" w:rsidRPr="00F461E7" w:rsidRDefault="000974E5" w:rsidP="000974E5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0974E5" w:rsidRPr="004A5FF6" w:rsidRDefault="000974E5" w:rsidP="000974E5">
            <w:pPr>
              <w:rPr>
                <w:rFonts w:ascii="Verdana" w:hAnsi="Verdana"/>
                <w:sz w:val="18"/>
                <w:szCs w:val="18"/>
              </w:rPr>
            </w:pPr>
            <w:r w:rsidRPr="004A5FF6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0974E5" w:rsidRPr="008B6A60" w:rsidRDefault="000974E5" w:rsidP="000974E5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8B6A60">
              <w:rPr>
                <w:rFonts w:ascii="Verdana" w:hAnsi="Verdana"/>
                <w:sz w:val="18"/>
                <w:szCs w:val="18"/>
              </w:rPr>
              <w:t xml:space="preserve">Podać (max </w:t>
            </w:r>
            <w:r>
              <w:rPr>
                <w:rFonts w:ascii="Verdana" w:hAnsi="Verdana"/>
                <w:sz w:val="18"/>
                <w:szCs w:val="18"/>
              </w:rPr>
              <w:t xml:space="preserve"> 10 </w:t>
            </w:r>
            <w:r w:rsidRPr="008B6A60">
              <w:rPr>
                <w:rFonts w:ascii="Verdana" w:hAnsi="Verdana"/>
                <w:sz w:val="18"/>
                <w:szCs w:val="18"/>
              </w:rPr>
              <w:t>dni)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5" w:rsidRPr="00CC3301" w:rsidRDefault="000974E5" w:rsidP="000974E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74E5" w:rsidRPr="00CC3301" w:rsidTr="002B7434">
        <w:trPr>
          <w:cantSplit/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0974E5" w:rsidRPr="00F461E7" w:rsidRDefault="000974E5" w:rsidP="000974E5">
            <w:pPr>
              <w:numPr>
                <w:ilvl w:val="0"/>
                <w:numId w:val="49"/>
              </w:numPr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0974E5" w:rsidRPr="004A5FF6" w:rsidRDefault="000974E5" w:rsidP="000974E5">
            <w:pPr>
              <w:rPr>
                <w:rFonts w:ascii="Verdana" w:hAnsi="Verdana" w:cs="Tahoma"/>
                <w:sz w:val="18"/>
                <w:szCs w:val="18"/>
              </w:rPr>
            </w:pPr>
            <w:r w:rsidRPr="004A5FF6">
              <w:rPr>
                <w:rFonts w:ascii="Verdana" w:hAnsi="Verdana" w:cs="Tahoma"/>
                <w:sz w:val="18"/>
                <w:szCs w:val="18"/>
              </w:rPr>
              <w:t>Instrukcja obsługi w języku polskim</w:t>
            </w:r>
          </w:p>
          <w:p w:rsidR="000974E5" w:rsidRPr="004A5FF6" w:rsidRDefault="000974E5" w:rsidP="000974E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0974E5" w:rsidRPr="00A235BB" w:rsidRDefault="000974E5" w:rsidP="000974E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5" w:rsidRPr="00CC3301" w:rsidRDefault="000974E5" w:rsidP="000974E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61E7" w:rsidRDefault="00F461E7" w:rsidP="00D849B0"/>
    <w:p w:rsidR="00F461E7" w:rsidRDefault="00F461E7" w:rsidP="00D849B0"/>
    <w:p w:rsidR="00D849B0" w:rsidRDefault="00D849B0" w:rsidP="00D849B0">
      <w:pPr>
        <w:rPr>
          <w:rFonts w:ascii="Cambria" w:hAnsi="Cambria"/>
          <w:snapToGrid w:val="0"/>
          <w:color w:val="000000"/>
          <w:sz w:val="20"/>
          <w:szCs w:val="20"/>
        </w:rPr>
      </w:pPr>
    </w:p>
    <w:p w:rsidR="00D849B0" w:rsidRDefault="00D849B0" w:rsidP="00D849B0"/>
    <w:p w:rsidR="00D849B0" w:rsidRPr="00A235BB" w:rsidRDefault="00D849B0" w:rsidP="00D849B0">
      <w:pPr>
        <w:ind w:left="1416"/>
        <w:jc w:val="both"/>
        <w:rPr>
          <w:rFonts w:ascii="Verdana" w:hAnsi="Verdana"/>
          <w:sz w:val="18"/>
          <w:szCs w:val="18"/>
        </w:rPr>
      </w:pPr>
    </w:p>
    <w:p w:rsidR="00D849B0" w:rsidRPr="00A235BB" w:rsidRDefault="00D849B0" w:rsidP="00D849B0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D849B0" w:rsidRPr="00792752" w:rsidRDefault="00D849B0" w:rsidP="00D849B0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184101" w:rsidRDefault="00184101" w:rsidP="00FC0C56">
      <w:pPr>
        <w:ind w:left="5664" w:firstLine="708"/>
        <w:rPr>
          <w:rFonts w:ascii="Garamond" w:hAnsi="Garamond" w:cs="Garamond"/>
        </w:rPr>
        <w:sectPr w:rsidR="00184101" w:rsidSect="0019344C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:rsidR="00931B24" w:rsidRDefault="00931B24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DC1443" w:rsidRPr="00646311" w:rsidRDefault="00DC1443" w:rsidP="00DC1443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 w:rsidR="005517F2"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DC1443" w:rsidRPr="004A38F5" w:rsidRDefault="00DC1443" w:rsidP="00DC144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C1443" w:rsidRPr="004A38F5" w:rsidRDefault="00DC1443" w:rsidP="00DC1443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DC1443" w:rsidRPr="004B35AE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DC1443" w:rsidRDefault="00DC1443" w:rsidP="00DC1443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Pr="004B35AE" w:rsidRDefault="00DC1443" w:rsidP="00DC1443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="00B3265B" w:rsidRPr="007B3193">
        <w:rPr>
          <w:rFonts w:ascii="Verdana" w:hAnsi="Verdana" w:cs="Garamond"/>
          <w:b/>
          <w:i/>
          <w:sz w:val="20"/>
          <w:szCs w:val="20"/>
        </w:rPr>
        <w:t>dostawę</w:t>
      </w:r>
      <w:r w:rsidR="004B40BB">
        <w:rPr>
          <w:rFonts w:ascii="Verdana" w:hAnsi="Verdana" w:cs="Garamond"/>
          <w:b/>
          <w:i/>
          <w:sz w:val="20"/>
          <w:szCs w:val="20"/>
        </w:rPr>
        <w:t xml:space="preserve"> czterech </w:t>
      </w:r>
      <w:r w:rsidR="00B3265B" w:rsidRPr="007B3193">
        <w:rPr>
          <w:rFonts w:ascii="Verdana" w:hAnsi="Verdana" w:cs="Garamond"/>
          <w:b/>
          <w:i/>
          <w:sz w:val="20"/>
          <w:szCs w:val="20"/>
        </w:rPr>
        <w:t xml:space="preserve"> </w:t>
      </w:r>
      <w:r w:rsidR="006A05B4">
        <w:rPr>
          <w:rFonts w:ascii="Verdana" w:hAnsi="Verdana" w:cs="Garamond"/>
          <w:b/>
          <w:i/>
          <w:sz w:val="20"/>
          <w:szCs w:val="20"/>
        </w:rPr>
        <w:t>kardiomonitor</w:t>
      </w:r>
      <w:r w:rsidR="004B40BB">
        <w:rPr>
          <w:rFonts w:ascii="Verdana" w:hAnsi="Verdana" w:cs="Garamond"/>
          <w:b/>
          <w:i/>
          <w:sz w:val="20"/>
          <w:szCs w:val="20"/>
        </w:rPr>
        <w:t>ów</w:t>
      </w:r>
      <w:r w:rsidR="006A05B4">
        <w:rPr>
          <w:rFonts w:ascii="Verdana" w:hAnsi="Verdana" w:cs="Garamond"/>
          <w:b/>
          <w:i/>
          <w:sz w:val="20"/>
          <w:szCs w:val="20"/>
        </w:rPr>
        <w:t xml:space="preserve"> z rejestracją EKG</w:t>
      </w:r>
      <w:r w:rsidR="00540BFE">
        <w:rPr>
          <w:rFonts w:ascii="Verdana" w:hAnsi="Verdana" w:cs="Garamond"/>
          <w:i/>
          <w:sz w:val="20"/>
          <w:szCs w:val="20"/>
        </w:rPr>
        <w:t>, znak postępowania: A.ZP-24-</w:t>
      </w:r>
      <w:r w:rsidR="004B40BB">
        <w:rPr>
          <w:rFonts w:ascii="Verdana" w:hAnsi="Verdana" w:cs="Garamond"/>
          <w:i/>
          <w:sz w:val="20"/>
          <w:szCs w:val="20"/>
        </w:rPr>
        <w:t>19</w:t>
      </w:r>
      <w:r w:rsidR="006A05B4">
        <w:rPr>
          <w:rFonts w:ascii="Verdana" w:hAnsi="Verdana" w:cs="Garamond"/>
          <w:i/>
          <w:sz w:val="20"/>
          <w:szCs w:val="20"/>
        </w:rPr>
        <w:t>/17</w:t>
      </w:r>
      <w:r w:rsidR="00540BFE">
        <w:rPr>
          <w:rFonts w:ascii="Verdana" w:hAnsi="Verdana" w:cs="Garamond"/>
          <w:i/>
          <w:sz w:val="20"/>
          <w:szCs w:val="20"/>
        </w:rPr>
        <w:t>,</w:t>
      </w:r>
      <w:r w:rsidR="001B3820">
        <w:rPr>
          <w:rFonts w:ascii="Verdana" w:hAnsi="Verdana" w:cs="Garamond"/>
          <w:i/>
          <w:sz w:val="20"/>
          <w:szCs w:val="20"/>
        </w:rPr>
        <w:t xml:space="preserve">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DC1443" w:rsidRPr="004B35AE" w:rsidRDefault="00DC1443" w:rsidP="00DC1443">
      <w:pPr>
        <w:rPr>
          <w:rFonts w:ascii="Garamond" w:hAnsi="Garamond" w:cs="Garamond"/>
          <w:sz w:val="20"/>
          <w:szCs w:val="20"/>
        </w:rPr>
      </w:pPr>
    </w:p>
    <w:p w:rsidR="0096155C" w:rsidRPr="00F1519A" w:rsidRDefault="0096155C" w:rsidP="0096155C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</w:t>
      </w:r>
      <w:r w:rsidRPr="000560D4">
        <w:rPr>
          <w:rFonts w:ascii="Verdana" w:hAnsi="Verdana" w:cs="Garamond"/>
          <w:i/>
        </w:rPr>
        <w:t xml:space="preserve"> </w:t>
      </w:r>
      <w:r w:rsidRPr="000560D4">
        <w:rPr>
          <w:rFonts w:ascii="Verdana" w:hAnsi="Verdana" w:cs="Garamond"/>
          <w:i/>
          <w:sz w:val="20"/>
          <w:szCs w:val="20"/>
        </w:rPr>
        <w:t>czyli cena całego zamówienia tj. cena nabycia urządzenia, koszty dostawy, instalacji, uruchomienia,  przeszkolenia personelu itp.</w:t>
      </w:r>
      <w:r w:rsidRPr="000560D4">
        <w:rPr>
          <w:rFonts w:ascii="Verdana" w:hAnsi="Verdana" w:cs="Garamond"/>
          <w:b/>
          <w:i/>
          <w:sz w:val="20"/>
          <w:szCs w:val="20"/>
        </w:rPr>
        <w:t>)</w:t>
      </w:r>
    </w:p>
    <w:p w:rsidR="0096155C" w:rsidRDefault="0096155C" w:rsidP="0096155C">
      <w:pPr>
        <w:spacing w:line="360" w:lineRule="auto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96155C" w:rsidRPr="00F1519A" w:rsidRDefault="0096155C" w:rsidP="0096155C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96155C" w:rsidRPr="00B14FB1" w:rsidRDefault="0096155C" w:rsidP="0096155C">
      <w:pPr>
        <w:rPr>
          <w:rFonts w:ascii="Verdana" w:hAnsi="Verdana" w:cs="Garamond"/>
          <w:b/>
          <w:sz w:val="20"/>
          <w:szCs w:val="20"/>
        </w:rPr>
      </w:pP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96155C" w:rsidRPr="004B35AE" w:rsidRDefault="0096155C" w:rsidP="0096155C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96155C" w:rsidRPr="004B40BB" w:rsidRDefault="0096155C" w:rsidP="0096155C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  <w:u w:val="single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za </w:t>
      </w:r>
      <w:r>
        <w:rPr>
          <w:rFonts w:ascii="Verdana" w:hAnsi="Verdana" w:cs="Tahoma"/>
          <w:b/>
          <w:bCs/>
          <w:iCs/>
          <w:sz w:val="20"/>
          <w:szCs w:val="20"/>
        </w:rPr>
        <w:t>kardiomonitor</w:t>
      </w:r>
      <w:r w:rsidR="00A30598">
        <w:rPr>
          <w:rFonts w:ascii="Verdana" w:hAnsi="Verdana" w:cs="Tahoma"/>
          <w:b/>
          <w:bCs/>
          <w:iCs/>
          <w:sz w:val="20"/>
          <w:szCs w:val="20"/>
        </w:rPr>
        <w:t>y</w:t>
      </w:r>
      <w:r>
        <w:rPr>
          <w:rFonts w:ascii="Verdana" w:hAnsi="Verdana" w:cs="Tahoma"/>
          <w:b/>
          <w:bCs/>
          <w:iCs/>
          <w:sz w:val="20"/>
          <w:szCs w:val="20"/>
        </w:rPr>
        <w:t xml:space="preserve"> </w:t>
      </w:r>
      <w:r w:rsidR="006F10B2">
        <w:rPr>
          <w:rFonts w:ascii="Verdana" w:hAnsi="Verdana" w:cs="Tahoma"/>
          <w:b/>
          <w:bCs/>
          <w:iCs/>
          <w:sz w:val="20"/>
          <w:szCs w:val="20"/>
        </w:rPr>
        <w:t xml:space="preserve">z rejestracją EKG </w:t>
      </w:r>
      <w:r w:rsidRPr="004B40BB">
        <w:rPr>
          <w:rFonts w:ascii="Verdana" w:hAnsi="Verdana" w:cs="Tahoma"/>
          <w:b/>
          <w:bCs/>
          <w:iCs/>
          <w:sz w:val="20"/>
          <w:szCs w:val="20"/>
          <w:u w:val="single"/>
        </w:rPr>
        <w:t xml:space="preserve">– </w:t>
      </w:r>
      <w:r w:rsidR="00E671AC">
        <w:rPr>
          <w:rFonts w:ascii="Verdana" w:hAnsi="Verdana" w:cs="Tahoma"/>
          <w:b/>
          <w:bCs/>
          <w:iCs/>
          <w:sz w:val="20"/>
          <w:szCs w:val="20"/>
          <w:u w:val="single"/>
        </w:rPr>
        <w:t>4</w:t>
      </w:r>
      <w:r w:rsidRPr="004B40BB">
        <w:rPr>
          <w:rFonts w:ascii="Verdana" w:hAnsi="Verdana" w:cs="Tahoma"/>
          <w:b/>
          <w:bCs/>
          <w:iCs/>
          <w:sz w:val="20"/>
          <w:szCs w:val="20"/>
          <w:u w:val="single"/>
        </w:rPr>
        <w:t xml:space="preserve"> szt</w:t>
      </w:r>
      <w:r w:rsidR="004B40BB">
        <w:rPr>
          <w:rFonts w:ascii="Verdana" w:hAnsi="Verdana" w:cs="Tahoma"/>
          <w:b/>
          <w:bCs/>
          <w:iCs/>
          <w:sz w:val="20"/>
          <w:szCs w:val="20"/>
          <w:u w:val="single"/>
        </w:rPr>
        <w:t>.</w:t>
      </w:r>
      <w:r w:rsidRPr="004B40BB">
        <w:rPr>
          <w:rFonts w:ascii="Verdana" w:hAnsi="Verdana" w:cs="Tahoma"/>
          <w:b/>
          <w:bCs/>
          <w:i/>
          <w:iCs/>
          <w:sz w:val="20"/>
          <w:szCs w:val="20"/>
          <w:u w:val="single"/>
        </w:rPr>
        <w:t>:</w:t>
      </w:r>
    </w:p>
    <w:p w:rsidR="0096155C" w:rsidRPr="00140BD7" w:rsidRDefault="0096155C" w:rsidP="0096155C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96155C" w:rsidRPr="00140BD7" w:rsidRDefault="0096155C" w:rsidP="0096155C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</w:t>
      </w:r>
      <w:r w:rsidRPr="00343EF8">
        <w:rPr>
          <w:rFonts w:ascii="Verdana" w:hAnsi="Verdana" w:cs="Courier New"/>
          <w:sz w:val="20"/>
          <w:szCs w:val="20"/>
        </w:rPr>
        <w:t xml:space="preserve"> </w:t>
      </w:r>
      <w:r w:rsidRPr="00713493">
        <w:rPr>
          <w:rFonts w:ascii="Verdana" w:hAnsi="Verdana" w:cs="Courier New"/>
          <w:sz w:val="20"/>
          <w:szCs w:val="20"/>
        </w:rPr>
        <w:t>miesięcy</w:t>
      </w:r>
      <w:r w:rsidRPr="00B3265B">
        <w:rPr>
          <w:rFonts w:ascii="Verdana" w:hAnsi="Verdana" w:cs="Courier New"/>
          <w:sz w:val="20"/>
          <w:szCs w:val="20"/>
        </w:rPr>
        <w:t xml:space="preserve"> </w:t>
      </w:r>
      <w:r w:rsidRPr="00713493">
        <w:rPr>
          <w:rFonts w:ascii="Verdana" w:hAnsi="Verdana" w:cs="Courier New"/>
          <w:i/>
          <w:sz w:val="18"/>
          <w:szCs w:val="18"/>
        </w:rPr>
        <w:t xml:space="preserve">(minimalnie </w:t>
      </w:r>
      <w:r>
        <w:rPr>
          <w:rFonts w:ascii="Verdana" w:hAnsi="Verdana" w:cs="Courier New"/>
          <w:i/>
          <w:sz w:val="18"/>
          <w:szCs w:val="18"/>
        </w:rPr>
        <w:t>24</w:t>
      </w:r>
      <w:r w:rsidRPr="00713493">
        <w:rPr>
          <w:rFonts w:ascii="Verdana" w:hAnsi="Verdana" w:cs="Courier New"/>
          <w:i/>
          <w:sz w:val="18"/>
          <w:szCs w:val="18"/>
        </w:rPr>
        <w:t xml:space="preserve"> miesi</w:t>
      </w:r>
      <w:r>
        <w:rPr>
          <w:rFonts w:ascii="Verdana" w:hAnsi="Verdana" w:cs="Courier New"/>
          <w:i/>
          <w:sz w:val="18"/>
          <w:szCs w:val="18"/>
        </w:rPr>
        <w:t>ące</w:t>
      </w:r>
      <w:r w:rsidRPr="00713493">
        <w:rPr>
          <w:rFonts w:ascii="Verdana" w:hAnsi="Verdana" w:cs="Courier New"/>
          <w:i/>
          <w:sz w:val="18"/>
          <w:szCs w:val="18"/>
        </w:rPr>
        <w:t xml:space="preserve">) </w:t>
      </w:r>
      <w:r w:rsidRPr="00737A22">
        <w:rPr>
          <w:rFonts w:ascii="Verdana" w:hAnsi="Verdana"/>
          <w:sz w:val="20"/>
          <w:szCs w:val="20"/>
        </w:rPr>
        <w:t xml:space="preserve">od daty zakupu (data </w:t>
      </w:r>
      <w:r>
        <w:rPr>
          <w:rFonts w:ascii="Verdana" w:hAnsi="Verdana"/>
          <w:sz w:val="20"/>
          <w:szCs w:val="20"/>
        </w:rPr>
        <w:t>protokołu zdawczo – odbiorczego).</w:t>
      </w: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urządzenia</w:t>
      </w:r>
      <w:r w:rsidRPr="00B3265B">
        <w:rPr>
          <w:rFonts w:ascii="Verdana" w:hAnsi="Verdana"/>
          <w:sz w:val="20"/>
          <w:szCs w:val="20"/>
        </w:rPr>
        <w:t>.</w:t>
      </w: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</w:t>
      </w:r>
      <w:r w:rsidRPr="00B84DC2">
        <w:rPr>
          <w:rFonts w:ascii="Verdana" w:hAnsi="Verdana" w:cs="Courier New"/>
          <w:sz w:val="20"/>
          <w:szCs w:val="20"/>
        </w:rPr>
        <w:t xml:space="preserve">terminie </w:t>
      </w:r>
      <w:r w:rsidRPr="00B84DC2">
        <w:rPr>
          <w:rFonts w:ascii="Verdana" w:hAnsi="Verdana" w:cs="Courier New"/>
          <w:b/>
          <w:sz w:val="20"/>
          <w:szCs w:val="20"/>
        </w:rPr>
        <w:t>do 30 października 2017r</w:t>
      </w:r>
      <w:r w:rsidRPr="00B84DC2">
        <w:rPr>
          <w:rFonts w:ascii="Verdana" w:hAnsi="Verdana" w:cs="Courier New"/>
          <w:sz w:val="20"/>
          <w:szCs w:val="20"/>
        </w:rPr>
        <w:t>. od</w:t>
      </w:r>
      <w:r>
        <w:rPr>
          <w:rFonts w:ascii="Verdana" w:hAnsi="Verdana" w:cs="Courier New"/>
          <w:sz w:val="20"/>
          <w:szCs w:val="20"/>
        </w:rPr>
        <w:t xml:space="preserve"> podpisania umowy.</w:t>
      </w:r>
    </w:p>
    <w:p w:rsidR="0096155C" w:rsidRDefault="0096155C" w:rsidP="0096155C">
      <w:pPr>
        <w:rPr>
          <w:rFonts w:ascii="Verdana" w:hAnsi="Verdana"/>
          <w:b/>
          <w:bCs/>
        </w:rPr>
      </w:pPr>
    </w:p>
    <w:p w:rsidR="0096155C" w:rsidRPr="00B3265B" w:rsidRDefault="0096155C" w:rsidP="0096155C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96155C" w:rsidRPr="004B35AE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lastRenderedPageBreak/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96155C" w:rsidRPr="004B35AE" w:rsidRDefault="0096155C" w:rsidP="0096155C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96155C" w:rsidRPr="0054055F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96155C" w:rsidRPr="004B35AE" w:rsidRDefault="0096155C" w:rsidP="0096155C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96155C" w:rsidRPr="009761DB" w:rsidRDefault="0096155C" w:rsidP="0096155C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96155C" w:rsidRPr="00125D17" w:rsidRDefault="0096155C" w:rsidP="0096155C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96155C" w:rsidRPr="00125D17" w:rsidRDefault="0096155C" w:rsidP="0096155C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96155C" w:rsidRPr="004B35AE" w:rsidRDefault="0096155C" w:rsidP="0096155C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155C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155C" w:rsidRPr="004B35AE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DC1443" w:rsidRDefault="0096155C" w:rsidP="0096155C">
      <w:pPr>
        <w:rPr>
          <w:rFonts w:ascii="Verdana" w:hAnsi="Verdana"/>
          <w:i/>
          <w:sz w:val="20"/>
          <w:szCs w:val="20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Pr="000A3794" w:rsidRDefault="0096155C" w:rsidP="0096155C">
      <w:pPr>
        <w:rPr>
          <w:rFonts w:ascii="Verdana" w:hAnsi="Verdana"/>
          <w:i/>
          <w:sz w:val="20"/>
          <w:szCs w:val="20"/>
        </w:rPr>
      </w:pPr>
    </w:p>
    <w:sectPr w:rsidR="0096155C" w:rsidRPr="000A3794" w:rsidSect="00CC24A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11C"/>
    <w:multiLevelType w:val="multilevel"/>
    <w:tmpl w:val="57083BD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C021D9"/>
    <w:multiLevelType w:val="hybridMultilevel"/>
    <w:tmpl w:val="D5F82DA6"/>
    <w:lvl w:ilvl="0" w:tplc="1B6C527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656"/>
    <w:multiLevelType w:val="multilevel"/>
    <w:tmpl w:val="A7FE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DB3AA0"/>
    <w:multiLevelType w:val="hybridMultilevel"/>
    <w:tmpl w:val="9D8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02F2"/>
    <w:multiLevelType w:val="hybridMultilevel"/>
    <w:tmpl w:val="D4B00572"/>
    <w:lvl w:ilvl="0" w:tplc="92509A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0645"/>
    <w:multiLevelType w:val="hybridMultilevel"/>
    <w:tmpl w:val="74B2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C04E2"/>
    <w:multiLevelType w:val="hybridMultilevel"/>
    <w:tmpl w:val="3148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F71DF"/>
    <w:multiLevelType w:val="hybridMultilevel"/>
    <w:tmpl w:val="AA58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2206C"/>
    <w:multiLevelType w:val="multilevel"/>
    <w:tmpl w:val="19FC41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A11EEF"/>
    <w:multiLevelType w:val="hybridMultilevel"/>
    <w:tmpl w:val="A67EC0FE"/>
    <w:lvl w:ilvl="0" w:tplc="779653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33032"/>
    <w:multiLevelType w:val="hybridMultilevel"/>
    <w:tmpl w:val="837ED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24BA0"/>
    <w:multiLevelType w:val="hybridMultilevel"/>
    <w:tmpl w:val="23C8F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C4671"/>
    <w:multiLevelType w:val="multilevel"/>
    <w:tmpl w:val="CCDC93B2"/>
    <w:lvl w:ilvl="0">
      <w:start w:val="1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27BD2C21"/>
    <w:multiLevelType w:val="multilevel"/>
    <w:tmpl w:val="60680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A577E0E"/>
    <w:multiLevelType w:val="hybridMultilevel"/>
    <w:tmpl w:val="5A86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E660E"/>
    <w:multiLevelType w:val="hybridMultilevel"/>
    <w:tmpl w:val="53149746"/>
    <w:lvl w:ilvl="0" w:tplc="C2887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44FB"/>
    <w:multiLevelType w:val="hybridMultilevel"/>
    <w:tmpl w:val="076C1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02C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20B33"/>
    <w:multiLevelType w:val="hybridMultilevel"/>
    <w:tmpl w:val="6826E816"/>
    <w:lvl w:ilvl="0" w:tplc="07D84C00">
      <w:start w:val="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A5010C"/>
    <w:multiLevelType w:val="hybridMultilevel"/>
    <w:tmpl w:val="F18898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5527F"/>
    <w:multiLevelType w:val="hybridMultilevel"/>
    <w:tmpl w:val="240EAC14"/>
    <w:lvl w:ilvl="0" w:tplc="463CBA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85987"/>
    <w:multiLevelType w:val="multilevel"/>
    <w:tmpl w:val="8CCC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F6E60"/>
    <w:multiLevelType w:val="hybridMultilevel"/>
    <w:tmpl w:val="D90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BF5C8D"/>
    <w:multiLevelType w:val="hybridMultilevel"/>
    <w:tmpl w:val="2FFEA87C"/>
    <w:lvl w:ilvl="0" w:tplc="F492493E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21F79"/>
    <w:multiLevelType w:val="hybridMultilevel"/>
    <w:tmpl w:val="23921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02C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766191"/>
    <w:multiLevelType w:val="hybridMultilevel"/>
    <w:tmpl w:val="7DB4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D035F"/>
    <w:multiLevelType w:val="hybridMultilevel"/>
    <w:tmpl w:val="91783900"/>
    <w:lvl w:ilvl="0" w:tplc="29D899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843A3"/>
    <w:multiLevelType w:val="hybridMultilevel"/>
    <w:tmpl w:val="148C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D383F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1694A"/>
    <w:multiLevelType w:val="hybridMultilevel"/>
    <w:tmpl w:val="862E2FEE"/>
    <w:lvl w:ilvl="0" w:tplc="14B26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F02E54"/>
    <w:multiLevelType w:val="hybridMultilevel"/>
    <w:tmpl w:val="761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 w15:restartNumberingAfterBreak="0">
    <w:nsid w:val="7ECC2DCF"/>
    <w:multiLevelType w:val="hybridMultilevel"/>
    <w:tmpl w:val="F4FC1D4E"/>
    <w:lvl w:ilvl="0" w:tplc="2FAC416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8"/>
  </w:num>
  <w:num w:numId="4">
    <w:abstractNumId w:val="32"/>
  </w:num>
  <w:num w:numId="5">
    <w:abstractNumId w:val="46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6">
    <w:abstractNumId w:val="6"/>
  </w:num>
  <w:num w:numId="7">
    <w:abstractNumId w:val="21"/>
  </w:num>
  <w:num w:numId="8">
    <w:abstractNumId w:val="43"/>
  </w:num>
  <w:num w:numId="9">
    <w:abstractNumId w:val="17"/>
  </w:num>
  <w:num w:numId="10">
    <w:abstractNumId w:val="33"/>
  </w:num>
  <w:num w:numId="11">
    <w:abstractNumId w:val="44"/>
  </w:num>
  <w:num w:numId="12">
    <w:abstractNumId w:val="31"/>
  </w:num>
  <w:num w:numId="13">
    <w:abstractNumId w:val="28"/>
  </w:num>
  <w:num w:numId="14">
    <w:abstractNumId w:val="46"/>
  </w:num>
  <w:num w:numId="15">
    <w:abstractNumId w:val="2"/>
  </w:num>
  <w:num w:numId="16">
    <w:abstractNumId w:val="27"/>
  </w:num>
  <w:num w:numId="17">
    <w:abstractNumId w:val="19"/>
  </w:num>
  <w:num w:numId="18">
    <w:abstractNumId w:val="34"/>
  </w:num>
  <w:num w:numId="19">
    <w:abstractNumId w:val="30"/>
  </w:num>
  <w:num w:numId="20">
    <w:abstractNumId w:val="24"/>
  </w:num>
  <w:num w:numId="21">
    <w:abstractNumId w:val="16"/>
  </w:num>
  <w:num w:numId="22">
    <w:abstractNumId w:val="35"/>
  </w:num>
  <w:num w:numId="23">
    <w:abstractNumId w:val="1"/>
  </w:num>
  <w:num w:numId="24">
    <w:abstractNumId w:val="29"/>
  </w:num>
  <w:num w:numId="25">
    <w:abstractNumId w:val="22"/>
  </w:num>
  <w:num w:numId="26">
    <w:abstractNumId w:val="47"/>
  </w:num>
  <w:num w:numId="27">
    <w:abstractNumId w:val="20"/>
  </w:num>
  <w:num w:numId="28">
    <w:abstractNumId w:val="14"/>
  </w:num>
  <w:num w:numId="29">
    <w:abstractNumId w:val="38"/>
  </w:num>
  <w:num w:numId="30">
    <w:abstractNumId w:val="7"/>
  </w:num>
  <w:num w:numId="31">
    <w:abstractNumId w:val="23"/>
  </w:num>
  <w:num w:numId="32">
    <w:abstractNumId w:val="36"/>
  </w:num>
  <w:num w:numId="33">
    <w:abstractNumId w:val="13"/>
  </w:num>
  <w:num w:numId="34">
    <w:abstractNumId w:val="25"/>
  </w:num>
  <w:num w:numId="35">
    <w:abstractNumId w:val="4"/>
  </w:num>
  <w:num w:numId="36">
    <w:abstractNumId w:val="45"/>
  </w:num>
  <w:num w:numId="37">
    <w:abstractNumId w:val="26"/>
  </w:num>
  <w:num w:numId="38">
    <w:abstractNumId w:val="8"/>
  </w:num>
  <w:num w:numId="39">
    <w:abstractNumId w:val="5"/>
  </w:num>
  <w:num w:numId="40">
    <w:abstractNumId w:val="9"/>
  </w:num>
  <w:num w:numId="41">
    <w:abstractNumId w:val="41"/>
  </w:num>
  <w:num w:numId="42">
    <w:abstractNumId w:val="42"/>
  </w:num>
  <w:num w:numId="43">
    <w:abstractNumId w:val="10"/>
  </w:num>
  <w:num w:numId="44">
    <w:abstractNumId w:val="37"/>
  </w:num>
  <w:num w:numId="45">
    <w:abstractNumId w:val="15"/>
  </w:num>
  <w:num w:numId="46">
    <w:abstractNumId w:val="40"/>
  </w:num>
  <w:num w:numId="47">
    <w:abstractNumId w:val="3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443"/>
    <w:rsid w:val="00004309"/>
    <w:rsid w:val="000442D8"/>
    <w:rsid w:val="00053479"/>
    <w:rsid w:val="0005747B"/>
    <w:rsid w:val="00074A4F"/>
    <w:rsid w:val="00085AC2"/>
    <w:rsid w:val="000974E5"/>
    <w:rsid w:val="000A3794"/>
    <w:rsid w:val="000C7E30"/>
    <w:rsid w:val="000D2EA8"/>
    <w:rsid w:val="000D7583"/>
    <w:rsid w:val="000E57A1"/>
    <w:rsid w:val="000F148E"/>
    <w:rsid w:val="001045D7"/>
    <w:rsid w:val="00111BF7"/>
    <w:rsid w:val="0013009C"/>
    <w:rsid w:val="00140BD7"/>
    <w:rsid w:val="00171A96"/>
    <w:rsid w:val="00184101"/>
    <w:rsid w:val="0019344C"/>
    <w:rsid w:val="001A2BB4"/>
    <w:rsid w:val="001B0170"/>
    <w:rsid w:val="001B2684"/>
    <w:rsid w:val="001B3820"/>
    <w:rsid w:val="001B4B6A"/>
    <w:rsid w:val="001C0D61"/>
    <w:rsid w:val="001C2386"/>
    <w:rsid w:val="001F1854"/>
    <w:rsid w:val="00201E08"/>
    <w:rsid w:val="00202E6A"/>
    <w:rsid w:val="00206720"/>
    <w:rsid w:val="002337C4"/>
    <w:rsid w:val="00234652"/>
    <w:rsid w:val="00277068"/>
    <w:rsid w:val="00281003"/>
    <w:rsid w:val="00285E6B"/>
    <w:rsid w:val="002A64BB"/>
    <w:rsid w:val="00314849"/>
    <w:rsid w:val="00314F4F"/>
    <w:rsid w:val="00322301"/>
    <w:rsid w:val="00346B9C"/>
    <w:rsid w:val="00353309"/>
    <w:rsid w:val="00366342"/>
    <w:rsid w:val="00386E2F"/>
    <w:rsid w:val="00395E17"/>
    <w:rsid w:val="00397EDE"/>
    <w:rsid w:val="003A11A8"/>
    <w:rsid w:val="003A2E65"/>
    <w:rsid w:val="003A49CF"/>
    <w:rsid w:val="003A61FF"/>
    <w:rsid w:val="003B7B12"/>
    <w:rsid w:val="003D4CBF"/>
    <w:rsid w:val="003D7BB4"/>
    <w:rsid w:val="00404208"/>
    <w:rsid w:val="004053C6"/>
    <w:rsid w:val="00414F55"/>
    <w:rsid w:val="00420441"/>
    <w:rsid w:val="0042195B"/>
    <w:rsid w:val="00425878"/>
    <w:rsid w:val="00435C9F"/>
    <w:rsid w:val="00453088"/>
    <w:rsid w:val="004549DB"/>
    <w:rsid w:val="00485B52"/>
    <w:rsid w:val="004A5FF6"/>
    <w:rsid w:val="004A64B5"/>
    <w:rsid w:val="004B40BB"/>
    <w:rsid w:val="004B6818"/>
    <w:rsid w:val="004D1E99"/>
    <w:rsid w:val="004E3302"/>
    <w:rsid w:val="005164C6"/>
    <w:rsid w:val="0052054A"/>
    <w:rsid w:val="00524983"/>
    <w:rsid w:val="00540BFE"/>
    <w:rsid w:val="005517F2"/>
    <w:rsid w:val="00552CD6"/>
    <w:rsid w:val="00553379"/>
    <w:rsid w:val="00553632"/>
    <w:rsid w:val="00555DA6"/>
    <w:rsid w:val="005563A0"/>
    <w:rsid w:val="00575E90"/>
    <w:rsid w:val="00580618"/>
    <w:rsid w:val="00591F25"/>
    <w:rsid w:val="005A1756"/>
    <w:rsid w:val="005B3FC9"/>
    <w:rsid w:val="005B5475"/>
    <w:rsid w:val="005C4465"/>
    <w:rsid w:val="005F2083"/>
    <w:rsid w:val="005F352A"/>
    <w:rsid w:val="00600313"/>
    <w:rsid w:val="00602742"/>
    <w:rsid w:val="00620881"/>
    <w:rsid w:val="00632ACE"/>
    <w:rsid w:val="00653F8A"/>
    <w:rsid w:val="00655554"/>
    <w:rsid w:val="00675F97"/>
    <w:rsid w:val="00677A32"/>
    <w:rsid w:val="00684FE9"/>
    <w:rsid w:val="00687E6C"/>
    <w:rsid w:val="00690571"/>
    <w:rsid w:val="006A05B4"/>
    <w:rsid w:val="006A7968"/>
    <w:rsid w:val="006C60AE"/>
    <w:rsid w:val="006C614C"/>
    <w:rsid w:val="006C670F"/>
    <w:rsid w:val="006D1348"/>
    <w:rsid w:val="006D1468"/>
    <w:rsid w:val="006D59BE"/>
    <w:rsid w:val="006D7379"/>
    <w:rsid w:val="006F10B2"/>
    <w:rsid w:val="00711D88"/>
    <w:rsid w:val="00737A22"/>
    <w:rsid w:val="00752B98"/>
    <w:rsid w:val="00764E51"/>
    <w:rsid w:val="007768BB"/>
    <w:rsid w:val="00777CE8"/>
    <w:rsid w:val="007A0333"/>
    <w:rsid w:val="007B3193"/>
    <w:rsid w:val="007C3E92"/>
    <w:rsid w:val="007E4A9A"/>
    <w:rsid w:val="007F441D"/>
    <w:rsid w:val="00835102"/>
    <w:rsid w:val="00836018"/>
    <w:rsid w:val="00844817"/>
    <w:rsid w:val="00845B0A"/>
    <w:rsid w:val="00846432"/>
    <w:rsid w:val="00865A34"/>
    <w:rsid w:val="00874EA4"/>
    <w:rsid w:val="008913EA"/>
    <w:rsid w:val="008A3A0D"/>
    <w:rsid w:val="008B207F"/>
    <w:rsid w:val="008B67C3"/>
    <w:rsid w:val="008D30F5"/>
    <w:rsid w:val="00931B24"/>
    <w:rsid w:val="009525C2"/>
    <w:rsid w:val="00953D87"/>
    <w:rsid w:val="0096155C"/>
    <w:rsid w:val="00961BA6"/>
    <w:rsid w:val="0096305C"/>
    <w:rsid w:val="009735D6"/>
    <w:rsid w:val="009752E9"/>
    <w:rsid w:val="009754B6"/>
    <w:rsid w:val="009761DB"/>
    <w:rsid w:val="00986229"/>
    <w:rsid w:val="00990080"/>
    <w:rsid w:val="009A5D0D"/>
    <w:rsid w:val="009B4CED"/>
    <w:rsid w:val="009B5CCF"/>
    <w:rsid w:val="00A01588"/>
    <w:rsid w:val="00A06873"/>
    <w:rsid w:val="00A11C30"/>
    <w:rsid w:val="00A256FD"/>
    <w:rsid w:val="00A27CA4"/>
    <w:rsid w:val="00A30598"/>
    <w:rsid w:val="00A4341F"/>
    <w:rsid w:val="00A549BE"/>
    <w:rsid w:val="00A67B70"/>
    <w:rsid w:val="00A75AAA"/>
    <w:rsid w:val="00A83778"/>
    <w:rsid w:val="00A86369"/>
    <w:rsid w:val="00A91D2D"/>
    <w:rsid w:val="00AB0690"/>
    <w:rsid w:val="00AB5E6D"/>
    <w:rsid w:val="00AD6AEB"/>
    <w:rsid w:val="00AD726B"/>
    <w:rsid w:val="00AF1954"/>
    <w:rsid w:val="00AF50FF"/>
    <w:rsid w:val="00B13CB6"/>
    <w:rsid w:val="00B14FB1"/>
    <w:rsid w:val="00B3265B"/>
    <w:rsid w:val="00B37526"/>
    <w:rsid w:val="00B42724"/>
    <w:rsid w:val="00B57ADE"/>
    <w:rsid w:val="00B72528"/>
    <w:rsid w:val="00B84DC2"/>
    <w:rsid w:val="00B97E22"/>
    <w:rsid w:val="00BA55D6"/>
    <w:rsid w:val="00BF0237"/>
    <w:rsid w:val="00BF1FAB"/>
    <w:rsid w:val="00C13043"/>
    <w:rsid w:val="00C20761"/>
    <w:rsid w:val="00C31E35"/>
    <w:rsid w:val="00C34287"/>
    <w:rsid w:val="00C52687"/>
    <w:rsid w:val="00C70DE2"/>
    <w:rsid w:val="00C85B98"/>
    <w:rsid w:val="00CA00A9"/>
    <w:rsid w:val="00CC24A7"/>
    <w:rsid w:val="00CC34B1"/>
    <w:rsid w:val="00CE0A1E"/>
    <w:rsid w:val="00CE1FE7"/>
    <w:rsid w:val="00CE6E25"/>
    <w:rsid w:val="00CF1E5D"/>
    <w:rsid w:val="00CF3066"/>
    <w:rsid w:val="00D065B0"/>
    <w:rsid w:val="00D104F7"/>
    <w:rsid w:val="00D329A5"/>
    <w:rsid w:val="00D36B41"/>
    <w:rsid w:val="00D67BDD"/>
    <w:rsid w:val="00D849B0"/>
    <w:rsid w:val="00D9058D"/>
    <w:rsid w:val="00DA0652"/>
    <w:rsid w:val="00DA5153"/>
    <w:rsid w:val="00DC1443"/>
    <w:rsid w:val="00DC5124"/>
    <w:rsid w:val="00DC51C7"/>
    <w:rsid w:val="00DD5418"/>
    <w:rsid w:val="00DF14A5"/>
    <w:rsid w:val="00E01AA9"/>
    <w:rsid w:val="00E07AEF"/>
    <w:rsid w:val="00E16064"/>
    <w:rsid w:val="00E21901"/>
    <w:rsid w:val="00E26B8F"/>
    <w:rsid w:val="00E467FA"/>
    <w:rsid w:val="00E671AC"/>
    <w:rsid w:val="00E74A81"/>
    <w:rsid w:val="00E76E9E"/>
    <w:rsid w:val="00E86A6C"/>
    <w:rsid w:val="00EB5C1E"/>
    <w:rsid w:val="00EC5E89"/>
    <w:rsid w:val="00ED443A"/>
    <w:rsid w:val="00EE7455"/>
    <w:rsid w:val="00F04294"/>
    <w:rsid w:val="00F147DB"/>
    <w:rsid w:val="00F1519A"/>
    <w:rsid w:val="00F23C7C"/>
    <w:rsid w:val="00F32BE1"/>
    <w:rsid w:val="00F33272"/>
    <w:rsid w:val="00F4365E"/>
    <w:rsid w:val="00F461E7"/>
    <w:rsid w:val="00F64614"/>
    <w:rsid w:val="00F901A0"/>
    <w:rsid w:val="00FA26C0"/>
    <w:rsid w:val="00FC0C56"/>
    <w:rsid w:val="00FC2B2A"/>
    <w:rsid w:val="00FE37DD"/>
    <w:rsid w:val="00FF2928"/>
    <w:rsid w:val="00FF56A7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A1F2-6717-47C0-9EAF-FA3007D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4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1B3820"/>
    <w:pPr>
      <w:keepNext/>
      <w:numPr>
        <w:numId w:val="5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1B3820"/>
    <w:pPr>
      <w:keepNext/>
      <w:numPr>
        <w:ilvl w:val="1"/>
        <w:numId w:val="5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1B3820"/>
    <w:pPr>
      <w:keepNext/>
      <w:numPr>
        <w:ilvl w:val="2"/>
        <w:numId w:val="5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B3820"/>
    <w:pPr>
      <w:keepNext/>
      <w:numPr>
        <w:ilvl w:val="3"/>
        <w:numId w:val="5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3820"/>
    <w:pPr>
      <w:keepNext/>
      <w:numPr>
        <w:ilvl w:val="4"/>
        <w:numId w:val="5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B3820"/>
    <w:pPr>
      <w:keepNext/>
      <w:numPr>
        <w:ilvl w:val="5"/>
        <w:numId w:val="5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1B3820"/>
    <w:pPr>
      <w:keepNext/>
      <w:numPr>
        <w:ilvl w:val="6"/>
        <w:numId w:val="5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B3820"/>
    <w:pPr>
      <w:keepNext/>
      <w:numPr>
        <w:ilvl w:val="7"/>
        <w:numId w:val="5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1B3820"/>
    <w:pPr>
      <w:keepNext/>
      <w:numPr>
        <w:ilvl w:val="8"/>
        <w:numId w:val="5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443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C1443"/>
  </w:style>
  <w:style w:type="paragraph" w:customStyle="1" w:styleId="ListParagraph1">
    <w:name w:val="List Paragraph1"/>
    <w:basedOn w:val="Normalny"/>
    <w:uiPriority w:val="99"/>
    <w:rsid w:val="00DC1443"/>
    <w:pPr>
      <w:ind w:left="720"/>
    </w:pPr>
  </w:style>
  <w:style w:type="paragraph" w:customStyle="1" w:styleId="Tekstpodstawowywcity1">
    <w:name w:val="Tekst podstawowy wcięty1"/>
    <w:basedOn w:val="Normalny"/>
    <w:rsid w:val="00DC1443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1443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443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DC1443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144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14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953D87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D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38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1B38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1B38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1B38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82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B3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382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1B3820"/>
    <w:rPr>
      <w:rFonts w:ascii="Times New Roman" w:eastAsia="Times New Roman" w:hAnsi="Times New Roman" w:cs="Times New Roman"/>
      <w:b/>
      <w:bCs/>
      <w:sz w:val="24"/>
      <w:szCs w:val="24"/>
    </w:rPr>
  </w:style>
  <w:style w:type="numbering" w:styleId="Artykusekcja">
    <w:name w:val="Outline List 3"/>
    <w:basedOn w:val="Bezlisty"/>
    <w:rsid w:val="001B3820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0A3794"/>
    <w:pPr>
      <w:ind w:left="720"/>
      <w:contextualSpacing/>
    </w:pPr>
  </w:style>
  <w:style w:type="paragraph" w:customStyle="1" w:styleId="Podpunkt">
    <w:name w:val="Podpunkt"/>
    <w:basedOn w:val="Normalny"/>
    <w:rsid w:val="000C7E30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9752E9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52E9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rsid w:val="00FC0C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0C5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FC0C5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0C5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6D43-4CAB-461B-8FB1-5C9F028E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www.szpitalsokolowski.pl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mailto:administracja@szpitalsokolowski.pl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Barbara Kreft</cp:lastModifiedBy>
  <cp:revision>79</cp:revision>
  <cp:lastPrinted>2016-10-17T17:07:00Z</cp:lastPrinted>
  <dcterms:created xsi:type="dcterms:W3CDTF">2016-10-17T16:00:00Z</dcterms:created>
  <dcterms:modified xsi:type="dcterms:W3CDTF">2017-10-16T16:51:00Z</dcterms:modified>
</cp:coreProperties>
</file>