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55" w:rsidRPr="00B5590B" w:rsidRDefault="00DC0755" w:rsidP="00DC0755">
      <w:pPr>
        <w:ind w:left="5664" w:firstLine="708"/>
        <w:rPr>
          <w:rFonts w:ascii="Verdana" w:hAnsi="Verdana" w:cs="Garamond"/>
          <w:b/>
          <w:sz w:val="20"/>
          <w:szCs w:val="20"/>
        </w:rPr>
      </w:pPr>
      <w:bookmarkStart w:id="0" w:name="_GoBack"/>
      <w:bookmarkEnd w:id="0"/>
      <w:r w:rsidRPr="00B5590B">
        <w:rPr>
          <w:rFonts w:ascii="Verdana" w:hAnsi="Verdana" w:cs="Garamond"/>
          <w:b/>
          <w:sz w:val="20"/>
          <w:szCs w:val="20"/>
        </w:rPr>
        <w:t>Zał. nr 1 do zaproszenia</w:t>
      </w:r>
    </w:p>
    <w:p w:rsidR="00DC0755" w:rsidRDefault="00DC0755" w:rsidP="00DC0755">
      <w:pPr>
        <w:rPr>
          <w:rFonts w:ascii="Garamond" w:hAnsi="Garamond" w:cs="Garamond"/>
        </w:rPr>
      </w:pPr>
    </w:p>
    <w:p w:rsidR="00DC0755" w:rsidRDefault="00DC0755" w:rsidP="00DC0755"/>
    <w:p w:rsidR="00DC0755" w:rsidRPr="00A235BB" w:rsidRDefault="00DC0755" w:rsidP="00DC0755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1" w:name="_Toc369088389"/>
      <w:r w:rsidRPr="006D42BF">
        <w:rPr>
          <w:rFonts w:ascii="Verdana" w:hAnsi="Verdana"/>
          <w:sz w:val="20"/>
          <w:szCs w:val="20"/>
        </w:rPr>
        <w:t>OPIS PRZEDMIOTU ZAMÓWIENIA</w:t>
      </w:r>
      <w:bookmarkEnd w:id="1"/>
    </w:p>
    <w:p w:rsidR="00DC0755" w:rsidRDefault="00DC0755" w:rsidP="00DC0755">
      <w:pPr>
        <w:jc w:val="both"/>
        <w:rPr>
          <w:rFonts w:ascii="Verdana" w:hAnsi="Verdana" w:cs="Tahoma"/>
          <w:b/>
        </w:rPr>
      </w:pPr>
    </w:p>
    <w:p w:rsidR="00DC0755" w:rsidRPr="002C5EEC" w:rsidRDefault="00DC0755" w:rsidP="00DC0755">
      <w:pPr>
        <w:jc w:val="center"/>
        <w:rPr>
          <w:rFonts w:ascii="Verdana" w:hAnsi="Verdana" w:cs="Garamond"/>
          <w:b/>
          <w:bCs/>
          <w:sz w:val="20"/>
          <w:szCs w:val="20"/>
        </w:rPr>
      </w:pPr>
      <w:r>
        <w:rPr>
          <w:rFonts w:ascii="Verdana" w:hAnsi="Verdana" w:cs="Garamond"/>
          <w:b/>
          <w:bCs/>
          <w:sz w:val="20"/>
          <w:szCs w:val="20"/>
        </w:rPr>
        <w:t xml:space="preserve">Kapnograf do monitorowania przezskórnego pCO2-1 szt. </w:t>
      </w:r>
    </w:p>
    <w:p w:rsidR="00DC0755" w:rsidRPr="00FC0C56" w:rsidRDefault="00DC0755" w:rsidP="00DC0755">
      <w:pPr>
        <w:jc w:val="both"/>
        <w:rPr>
          <w:rFonts w:ascii="Verdana" w:eastAsia="SimSun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13"/>
        <w:gridCol w:w="5216"/>
      </w:tblGrid>
      <w:tr w:rsidR="00DC0755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Opis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Parametry oferowane</w:t>
            </w:r>
            <w:r w:rsidRPr="00FC0C56">
              <w:rPr>
                <w:rFonts w:ascii="Verdana" w:hAnsi="Verdana"/>
                <w:b/>
                <w:sz w:val="20"/>
                <w:szCs w:val="20"/>
              </w:rPr>
              <w:br/>
            </w:r>
            <w:r w:rsidRPr="00FC0C56">
              <w:rPr>
                <w:rFonts w:ascii="Verdana" w:hAnsi="Verdana"/>
                <w:sz w:val="20"/>
                <w:szCs w:val="20"/>
              </w:rPr>
              <w:t>(podać)</w:t>
            </w:r>
          </w:p>
        </w:tc>
      </w:tr>
      <w:tr w:rsidR="00DC0755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DC0755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Producent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0755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DC0755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Nazwa-model/typ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0755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DC0755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Kraj pochodzenia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0755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DC0755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 xml:space="preserve">Rok produkcji 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DC0755" w:rsidRPr="00FC0C56" w:rsidRDefault="00DC0755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C0C5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C0755" w:rsidRPr="00FC0C56" w:rsidRDefault="00DC0755" w:rsidP="00DC0755">
      <w:pPr>
        <w:pStyle w:val="Nagwek"/>
        <w:ind w:hanging="426"/>
        <w:jc w:val="center"/>
      </w:pPr>
    </w:p>
    <w:p w:rsidR="00DC0755" w:rsidRPr="006D6AC7" w:rsidRDefault="00DC0755" w:rsidP="00DC0755">
      <w:pPr>
        <w:rPr>
          <w:rFonts w:ascii="Cambria" w:hAnsi="Cambria"/>
          <w:snapToGrid w:val="0"/>
          <w:color w:val="000000"/>
        </w:rPr>
      </w:pPr>
    </w:p>
    <w:p w:rsidR="00DC0755" w:rsidRDefault="00DC0755" w:rsidP="00DC0755">
      <w:pPr>
        <w:jc w:val="center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30"/>
        <w:gridCol w:w="1700"/>
        <w:gridCol w:w="2975"/>
      </w:tblGrid>
      <w:tr w:rsidR="00DC0755" w:rsidRPr="008516DE" w:rsidTr="00612E06">
        <w:trPr>
          <w:trHeight w:val="1131"/>
        </w:trPr>
        <w:tc>
          <w:tcPr>
            <w:tcW w:w="851" w:type="dxa"/>
            <w:vAlign w:val="center"/>
          </w:tcPr>
          <w:p w:rsidR="00DC0755" w:rsidRPr="00553379" w:rsidRDefault="00DC0755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3830" w:type="dxa"/>
            <w:vAlign w:val="center"/>
          </w:tcPr>
          <w:p w:rsidR="00DC0755" w:rsidRPr="00553379" w:rsidRDefault="00DC0755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FUNKCJA/PARAMETR</w:t>
            </w:r>
          </w:p>
        </w:tc>
        <w:tc>
          <w:tcPr>
            <w:tcW w:w="1700" w:type="dxa"/>
            <w:vAlign w:val="center"/>
          </w:tcPr>
          <w:p w:rsidR="00DC0755" w:rsidRPr="00553379" w:rsidRDefault="00DC0755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WARUNEK GRANICZNY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PARAMETRY </w:t>
            </w: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br/>
              <w:t xml:space="preserve">OFEROWANE </w:t>
            </w:r>
            <w:r w:rsidRPr="00DC0755">
              <w:rPr>
                <w:rFonts w:ascii="Verdana" w:hAnsi="Verdana" w:cs="Arial"/>
                <w:b/>
                <w:snapToGrid w:val="0"/>
                <w:sz w:val="18"/>
                <w:szCs w:val="18"/>
                <w:highlight w:val="lightGray"/>
              </w:rPr>
              <w:t>podać/opisać</w:t>
            </w:r>
          </w:p>
        </w:tc>
      </w:tr>
      <w:tr w:rsidR="00DC0755" w:rsidRPr="008516DE" w:rsidTr="00612E06">
        <w:trPr>
          <w:trHeight w:val="198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Aparat fabrycznie nowy </w:t>
            </w:r>
            <w:r w:rsidRPr="00FC088E">
              <w:rPr>
                <w:rFonts w:ascii="Verdana" w:hAnsi="Verdana"/>
                <w:i/>
                <w:sz w:val="18"/>
                <w:szCs w:val="18"/>
              </w:rPr>
              <w:t>(nie dopuszcza się aparatów demo)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System wyposażony w elektrodę umożliwiającą jednoczesny pomiar saturacji oraz ciśnienia parcjalnego dwutlenku węgla.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EKRAN: kolorowy o przekątnej min. 9”, dotykowy, w technologii TFT, 800 x 480 pikseli, proporcja 16:9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Awaryjne zasilanie aparatu z wbudowanego akumulatora przez co najmniej dwie godziny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Oprogramowanie, komunikacja z użytkownikiem w języku polskim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Zapis danych: min 400 godzin monitorowania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Wyjście szeregowe: EIA232, (RS232)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Minimum dwa porty USB 2.0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Zasilanie: 100-240 V 50-60 </w:t>
            </w:r>
            <w:proofErr w:type="spellStart"/>
            <w:r w:rsidRPr="00FC088E">
              <w:rPr>
                <w:rFonts w:ascii="Verdana" w:hAnsi="Verdan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System gotowy do pracy wraz z tzw. pakietem startowym materiałów zużywalnych 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Parametry mierzone: SpO2, tcpCO2, i moc stosowana do nagrzewania elektrody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Oprogramowanie do obróbki statystycznej danych z kapnografu w </w:t>
            </w:r>
            <w:r w:rsidRPr="00FC088E">
              <w:rPr>
                <w:rFonts w:ascii="Verdana" w:hAnsi="Verdana"/>
                <w:sz w:val="18"/>
                <w:szCs w:val="18"/>
              </w:rPr>
              <w:lastRenderedPageBreak/>
              <w:t>języku polskim (licencja na min. 2 stanowiska)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Zakres wyświetlania:</w:t>
            </w:r>
          </w:p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-  tcpCO2: 5-200 mmHg lub 0,7-26,7 </w:t>
            </w:r>
            <w:proofErr w:type="spellStart"/>
            <w:r w:rsidRPr="00FC088E">
              <w:rPr>
                <w:rFonts w:ascii="Verdana" w:hAnsi="Verdana"/>
                <w:sz w:val="18"/>
                <w:szCs w:val="18"/>
              </w:rPr>
              <w:t>kPa</w:t>
            </w:r>
            <w:proofErr w:type="spellEnd"/>
          </w:p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- SpO2: 0-100 %</w:t>
            </w:r>
          </w:p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- Częstość tętna: 0-300 skurczów na minutę (</w:t>
            </w:r>
            <w:proofErr w:type="spellStart"/>
            <w:r w:rsidRPr="00FC088E">
              <w:rPr>
                <w:rFonts w:ascii="Verdana" w:hAnsi="Verdana"/>
                <w:sz w:val="18"/>
                <w:szCs w:val="18"/>
              </w:rPr>
              <w:t>bpm</w:t>
            </w:r>
            <w:proofErr w:type="spellEnd"/>
            <w:r w:rsidRPr="00FC088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Zakres pomiarowy:</w:t>
            </w:r>
          </w:p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-  tcpCO2:5-200 mmHg lub 0,7-26,7 </w:t>
            </w:r>
            <w:proofErr w:type="spellStart"/>
            <w:r w:rsidRPr="00FC088E">
              <w:rPr>
                <w:rFonts w:ascii="Verdana" w:hAnsi="Verdana"/>
                <w:sz w:val="18"/>
                <w:szCs w:val="18"/>
              </w:rPr>
              <w:t>kPa</w:t>
            </w:r>
            <w:proofErr w:type="spellEnd"/>
          </w:p>
          <w:p w:rsidR="00DC0755" w:rsidRPr="00FC088E" w:rsidRDefault="00DC0755" w:rsidP="00612E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- SpO2: 0-100 % (70-100 % z ±3 cyframi)</w:t>
            </w:r>
          </w:p>
          <w:p w:rsidR="00DC0755" w:rsidRPr="00FC088E" w:rsidRDefault="00DC0755" w:rsidP="00612E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- Częstość tętna: 0-240 skurczów na minutę (</w:t>
            </w:r>
            <w:proofErr w:type="spellStart"/>
            <w:r w:rsidRPr="00FC088E">
              <w:rPr>
                <w:rFonts w:ascii="Verdana" w:hAnsi="Verdana"/>
                <w:sz w:val="18"/>
                <w:szCs w:val="18"/>
              </w:rPr>
              <w:t>bpm</w:t>
            </w:r>
            <w:proofErr w:type="spellEnd"/>
            <w:r w:rsidRPr="00FC088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Ustawienie temperatury w °C:  37,0-45,0 °C, skokowo co 0,5 °C</w:t>
            </w:r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</w:pPr>
            <w:r w:rsidRPr="008A089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Wbudowany barometr: 375-825 mmHg lub 50-110 </w:t>
            </w:r>
            <w:proofErr w:type="spellStart"/>
            <w:r w:rsidRPr="00FC088E">
              <w:rPr>
                <w:rFonts w:ascii="Verdana" w:hAnsi="Verdana"/>
                <w:sz w:val="18"/>
                <w:szCs w:val="18"/>
              </w:rPr>
              <w:t>kPa</w:t>
            </w:r>
            <w:proofErr w:type="spellEnd"/>
            <w:r w:rsidRPr="00FC08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 xml:space="preserve">Dokładność: ±5 mmHg lub 0,67 </w:t>
            </w:r>
            <w:proofErr w:type="spellStart"/>
            <w:r w:rsidRPr="00FC088E">
              <w:rPr>
                <w:rFonts w:ascii="Verdana" w:hAnsi="Verdana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</w:pPr>
            <w:r w:rsidRPr="008A089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Ustawienia czasu pomiaru: 0,5h-12h, skokowo co 0,5 godziny</w:t>
            </w:r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</w:pPr>
            <w:r w:rsidRPr="008A089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Podręcznik użytkownika w oprogramowaniu urządzenia.</w:t>
            </w:r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</w:pPr>
            <w:r w:rsidRPr="008A089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</w:tcPr>
          <w:p w:rsidR="00DC0755" w:rsidRPr="00FC088E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FC088E">
              <w:rPr>
                <w:rFonts w:ascii="Verdana" w:hAnsi="Verdana"/>
                <w:sz w:val="18"/>
                <w:szCs w:val="18"/>
              </w:rPr>
              <w:t>Kalibracja: Gaz kalibracyjny (7,5 % CO2, 12,0 % O2, N – 80,5 %)</w:t>
            </w:r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</w:pPr>
            <w:r w:rsidRPr="008A0893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480BAB" w:rsidRDefault="00DC0755" w:rsidP="00612E06">
            <w:pPr>
              <w:pStyle w:val="Akapitzlist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DC0755" w:rsidRPr="00480BAB" w:rsidRDefault="00DC0755" w:rsidP="00612E06">
            <w:pPr>
              <w:rPr>
                <w:b/>
              </w:rPr>
            </w:pPr>
            <w:r w:rsidRPr="00480BAB">
              <w:rPr>
                <w:b/>
              </w:rPr>
              <w:t>INNE</w:t>
            </w:r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DC0755" w:rsidRDefault="00DC0755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3D6B">
              <w:t>Zagwarantowanie dostępności części przez minimum 10 lat od dostawy</w:t>
            </w:r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DC0755" w:rsidRDefault="00DC0755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Czas reakcji serwisu w okresie gwarancji do 24 godzin od momentu zgłoszenia</w:t>
            </w:r>
          </w:p>
        </w:tc>
        <w:tc>
          <w:tcPr>
            <w:tcW w:w="1700" w:type="dxa"/>
          </w:tcPr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A235BB" w:rsidTr="0061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DC0755" w:rsidRPr="00103F6E" w:rsidRDefault="00DC0755" w:rsidP="00DC0755">
            <w:pPr>
              <w:pStyle w:val="Akapitzlist"/>
              <w:numPr>
                <w:ilvl w:val="0"/>
                <w:numId w:val="42"/>
              </w:numPr>
              <w:autoSpaceDE w:val="0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DC0755" w:rsidRPr="00E625A4" w:rsidRDefault="00DC0755" w:rsidP="00612E0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 xml:space="preserve">Czas usunięcia awarii w okresie gwarancji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DC0755" w:rsidRPr="008B6A60" w:rsidRDefault="00DC0755" w:rsidP="00612E06">
            <w:pPr>
              <w:widowControl w:val="0"/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 w:rsidRPr="008B6A60">
              <w:rPr>
                <w:rFonts w:ascii="Verdana" w:hAnsi="Verdana"/>
                <w:sz w:val="18"/>
                <w:szCs w:val="18"/>
              </w:rPr>
              <w:t>Podać (max 1</w:t>
            </w: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8B6A60">
              <w:rPr>
                <w:rFonts w:ascii="Verdana" w:hAnsi="Verdana"/>
                <w:sz w:val="18"/>
                <w:szCs w:val="18"/>
              </w:rPr>
              <w:t>dni)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55" w:rsidRPr="00A235BB" w:rsidRDefault="00DC0755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tr w:rsidR="00DC0755" w:rsidRPr="008516DE" w:rsidTr="00612E06">
        <w:trPr>
          <w:trHeight w:val="179"/>
        </w:trPr>
        <w:tc>
          <w:tcPr>
            <w:tcW w:w="851" w:type="dxa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DC0755" w:rsidRPr="00553379" w:rsidRDefault="00DC0755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 xml:space="preserve">okres gwarancji </w:t>
            </w:r>
            <w:r w:rsidRPr="000401BE">
              <w:rPr>
                <w:rFonts w:ascii="Verdana" w:hAnsi="Verdana"/>
                <w:b/>
                <w:color w:val="000000"/>
                <w:sz w:val="18"/>
                <w:szCs w:val="18"/>
              </w:rPr>
              <w:t>min. 24</w:t>
            </w: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 xml:space="preserve"> miesiące, obejmującej przeglądy. Podać ilość wymaganych przeglądów i odstępy czasowe między przeglądami w okresie gwarancji i w okresie pogwarancyjnym</w:t>
            </w:r>
          </w:p>
        </w:tc>
        <w:tc>
          <w:tcPr>
            <w:tcW w:w="1700" w:type="dxa"/>
          </w:tcPr>
          <w:p w:rsidR="00DC0755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  <w:p w:rsidR="00DC0755" w:rsidRPr="00553379" w:rsidRDefault="00DC0755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975" w:type="dxa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0755" w:rsidRPr="008516DE" w:rsidTr="00612E0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5" w:rsidRPr="00553379" w:rsidRDefault="00DC0755" w:rsidP="00DC0755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5" w:rsidRPr="00553379" w:rsidRDefault="00DC0755" w:rsidP="00612E0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snapToGrid w:val="0"/>
                <w:sz w:val="18"/>
                <w:szCs w:val="18"/>
              </w:rPr>
              <w:t>Instrukcja obsługi urządzenia w języku polskim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5" w:rsidRPr="00553379" w:rsidRDefault="00DC0755" w:rsidP="00612E06">
            <w:pPr>
              <w:jc w:val="center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snapToGrid w:val="0"/>
                <w:sz w:val="18"/>
                <w:szCs w:val="18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55" w:rsidRPr="00553379" w:rsidRDefault="00DC0755" w:rsidP="00612E0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:rsidR="00DC0755" w:rsidRDefault="00DC0755" w:rsidP="00DC0755">
      <w:pPr>
        <w:rPr>
          <w:rFonts w:ascii="Cambria" w:hAnsi="Cambria"/>
          <w:snapToGrid w:val="0"/>
          <w:color w:val="000000"/>
          <w:sz w:val="20"/>
          <w:szCs w:val="20"/>
        </w:rPr>
      </w:pPr>
    </w:p>
    <w:p w:rsidR="00DC0755" w:rsidRDefault="00DC0755" w:rsidP="00DC0755"/>
    <w:p w:rsidR="00DC0755" w:rsidRPr="00A235BB" w:rsidRDefault="00DC0755" w:rsidP="00DC0755">
      <w:pPr>
        <w:ind w:left="1416"/>
        <w:jc w:val="both"/>
        <w:rPr>
          <w:rFonts w:ascii="Verdana" w:hAnsi="Verdana"/>
          <w:sz w:val="18"/>
          <w:szCs w:val="18"/>
        </w:rPr>
      </w:pPr>
    </w:p>
    <w:p w:rsidR="00DC0755" w:rsidRPr="00A235BB" w:rsidRDefault="00DC0755" w:rsidP="00DC0755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DC0755" w:rsidRPr="00A235BB" w:rsidRDefault="00DC0755" w:rsidP="00DC0755">
      <w:pPr>
        <w:ind w:left="1416"/>
        <w:rPr>
          <w:rFonts w:ascii="Verdana" w:hAnsi="Verdana"/>
          <w:sz w:val="18"/>
          <w:szCs w:val="18"/>
        </w:r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Wykonawcy)</w:t>
      </w:r>
      <w:r w:rsidRPr="00A235BB">
        <w:rPr>
          <w:rFonts w:ascii="Verdana" w:hAnsi="Verdana"/>
          <w:sz w:val="18"/>
          <w:szCs w:val="18"/>
        </w:rPr>
        <w:t xml:space="preserve"> </w:t>
      </w:r>
    </w:p>
    <w:p w:rsidR="00DC0755" w:rsidRPr="00DC0755" w:rsidRDefault="00DC0755" w:rsidP="00DC0755">
      <w:pPr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DC0755" w:rsidRDefault="00DC0755" w:rsidP="00DC0755">
      <w:r>
        <w:br w:type="page"/>
      </w:r>
    </w:p>
    <w:p w:rsidR="00DC0755" w:rsidRPr="00DC0755" w:rsidRDefault="00DC0755" w:rsidP="00DC0755">
      <w:pPr>
        <w:ind w:left="1416"/>
        <w:jc w:val="both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A235BB">
        <w:rPr>
          <w:rFonts w:ascii="Verdana" w:hAnsi="Verdana"/>
          <w:sz w:val="18"/>
          <w:szCs w:val="18"/>
        </w:rPr>
        <w:lastRenderedPageBreak/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</w:p>
    <w:p w:rsidR="00DC0755" w:rsidRPr="00DC0755" w:rsidRDefault="00DC0755" w:rsidP="00DC0755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DC0755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DC0755" w:rsidRPr="004A38F5" w:rsidRDefault="00DC0755" w:rsidP="00DC0755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DC0755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C0755" w:rsidRPr="004A38F5" w:rsidRDefault="00DC0755" w:rsidP="00DC0755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DC0755" w:rsidRDefault="00DC0755" w:rsidP="00DC0755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DC0755" w:rsidRDefault="00DC0755" w:rsidP="00DC0755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DC0755" w:rsidRPr="004B35AE" w:rsidRDefault="00DC0755" w:rsidP="00DC0755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DC0755" w:rsidRDefault="00DC0755" w:rsidP="00DC0755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0755" w:rsidRPr="004B35AE" w:rsidRDefault="00DC0755" w:rsidP="00DC0755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0755" w:rsidRPr="004B35AE" w:rsidRDefault="00DC0755" w:rsidP="00DC0755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DC0755" w:rsidRPr="004B35AE" w:rsidRDefault="00DC0755" w:rsidP="00DC0755">
      <w:pPr>
        <w:jc w:val="both"/>
        <w:rPr>
          <w:rFonts w:ascii="Verdana" w:hAnsi="Verdana" w:cs="Garamond"/>
          <w:sz w:val="20"/>
          <w:szCs w:val="20"/>
        </w:rPr>
      </w:pPr>
    </w:p>
    <w:p w:rsidR="00DC0755" w:rsidRPr="004B35AE" w:rsidRDefault="00DC0755" w:rsidP="00DC0755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i/>
          <w:sz w:val="20"/>
          <w:szCs w:val="20"/>
        </w:rPr>
        <w:t xml:space="preserve">dostawę kapnografu do monitorowania przezskórnego pCO2, znak postępowania: A.ZP-24-18/17,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DC0755" w:rsidRPr="004B35AE" w:rsidRDefault="00DC0755" w:rsidP="00DC0755">
      <w:pPr>
        <w:rPr>
          <w:rFonts w:ascii="Garamond" w:hAnsi="Garamond" w:cs="Garamond"/>
          <w:sz w:val="20"/>
          <w:szCs w:val="20"/>
        </w:rPr>
      </w:pPr>
    </w:p>
    <w:p w:rsidR="00DC0755" w:rsidRPr="00F1519A" w:rsidRDefault="00DC0755" w:rsidP="00DC0755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764E51">
        <w:rPr>
          <w:rFonts w:ascii="Verdana" w:hAnsi="Verdana" w:cs="Garamond"/>
          <w:b/>
          <w:sz w:val="20"/>
          <w:szCs w:val="20"/>
        </w:rPr>
        <w:t>ena netto za całość dostawy: ……………………………………….………zł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DC0755" w:rsidRDefault="00DC0755" w:rsidP="00DC0755">
      <w:pPr>
        <w:spacing w:line="360" w:lineRule="auto"/>
        <w:rPr>
          <w:rFonts w:ascii="Verdana" w:hAnsi="Verdana" w:cs="Garamond"/>
          <w:b/>
          <w:sz w:val="20"/>
          <w:szCs w:val="20"/>
        </w:rPr>
      </w:pPr>
      <w:r w:rsidRPr="00B14FB1">
        <w:rPr>
          <w:rFonts w:ascii="Verdana" w:hAnsi="Verdana" w:cs="Garamond"/>
          <w:b/>
          <w:sz w:val="20"/>
          <w:szCs w:val="20"/>
        </w:rPr>
        <w:t>p</w:t>
      </w:r>
      <w:r>
        <w:rPr>
          <w:rFonts w:ascii="Verdana" w:hAnsi="Verdana" w:cs="Garamond"/>
          <w:b/>
          <w:sz w:val="20"/>
          <w:szCs w:val="20"/>
        </w:rPr>
        <w:t>odatek VAT …..% ………………….zł</w:t>
      </w:r>
    </w:p>
    <w:p w:rsidR="00DC0755" w:rsidRPr="00F1519A" w:rsidRDefault="00DC0755" w:rsidP="00DC0755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B14FB1">
        <w:rPr>
          <w:rFonts w:ascii="Verdana" w:hAnsi="Verdana" w:cs="Garamond"/>
          <w:b/>
          <w:sz w:val="20"/>
          <w:szCs w:val="20"/>
        </w:rPr>
        <w:t>ena brutto  za całość dostawy: ……………………………..……………….zł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DC0755" w:rsidRPr="00B14FB1" w:rsidRDefault="00DC0755" w:rsidP="00DC0755">
      <w:pPr>
        <w:rPr>
          <w:rFonts w:ascii="Verdana" w:hAnsi="Verdana" w:cs="Garamond"/>
          <w:b/>
          <w:sz w:val="20"/>
          <w:szCs w:val="20"/>
        </w:rPr>
      </w:pPr>
    </w:p>
    <w:p w:rsidR="00DC0755" w:rsidRPr="004B35AE" w:rsidRDefault="00DC0755" w:rsidP="00DC0755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( słownie:...................................................................................................... zł)</w:t>
      </w:r>
    </w:p>
    <w:p w:rsidR="00DC0755" w:rsidRPr="004B35AE" w:rsidRDefault="00DC0755" w:rsidP="00DC0755">
      <w:pPr>
        <w:pStyle w:val="pkt"/>
        <w:tabs>
          <w:tab w:val="num" w:pos="360"/>
        </w:tabs>
        <w:spacing w:before="0" w:after="0"/>
        <w:ind w:left="0" w:firstLine="0"/>
        <w:rPr>
          <w:rFonts w:ascii="Verdana" w:hAnsi="Verdana" w:cs="Garamond"/>
          <w:sz w:val="20"/>
          <w:szCs w:val="20"/>
        </w:rPr>
      </w:pPr>
    </w:p>
    <w:p w:rsidR="00DC0755" w:rsidRPr="00140BD7" w:rsidRDefault="00DC0755" w:rsidP="00DC0755">
      <w:pPr>
        <w:spacing w:line="360" w:lineRule="auto"/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140BD7">
        <w:rPr>
          <w:rFonts w:ascii="Verdana" w:hAnsi="Verdana" w:cs="Garamond"/>
          <w:b/>
          <w:sz w:val="20"/>
          <w:szCs w:val="20"/>
        </w:rPr>
        <w:t xml:space="preserve">W tym cena </w:t>
      </w:r>
      <w:r>
        <w:rPr>
          <w:rFonts w:ascii="Verdana" w:hAnsi="Verdana" w:cs="Garamond"/>
          <w:b/>
          <w:sz w:val="20"/>
          <w:szCs w:val="20"/>
        </w:rPr>
        <w:t xml:space="preserve">za </w:t>
      </w:r>
      <w:r>
        <w:rPr>
          <w:rFonts w:ascii="Verdana" w:hAnsi="Verdana" w:cs="Tahoma"/>
          <w:b/>
          <w:bCs/>
          <w:iCs/>
          <w:sz w:val="20"/>
          <w:szCs w:val="20"/>
        </w:rPr>
        <w:t>kapnograf/1 szt.</w:t>
      </w:r>
      <w:r w:rsidRPr="00140BD7">
        <w:rPr>
          <w:rFonts w:ascii="Verdana" w:hAnsi="Verdana" w:cs="Tahoma"/>
          <w:b/>
          <w:bCs/>
          <w:i/>
          <w:iCs/>
          <w:sz w:val="20"/>
          <w:szCs w:val="20"/>
        </w:rPr>
        <w:t>:</w:t>
      </w:r>
    </w:p>
    <w:p w:rsidR="00DC0755" w:rsidRPr="00140BD7" w:rsidRDefault="00DC0755" w:rsidP="00DC0755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DC0755" w:rsidRPr="00140BD7" w:rsidRDefault="00DC0755" w:rsidP="00DC0755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DC0755" w:rsidRDefault="00DC0755" w:rsidP="00DC0755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DC0755" w:rsidRPr="00C21AFC" w:rsidRDefault="00DC0755" w:rsidP="00DC0755">
      <w:pPr>
        <w:jc w:val="both"/>
        <w:rPr>
          <w:rFonts w:ascii="Verdana" w:hAnsi="Verdana" w:cs="Courier New"/>
          <w:i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>Na oferowany przedmiot</w:t>
      </w:r>
      <w:r>
        <w:rPr>
          <w:rFonts w:ascii="Verdana" w:hAnsi="Verdana" w:cs="Courier New"/>
          <w:sz w:val="20"/>
          <w:szCs w:val="20"/>
        </w:rPr>
        <w:t xml:space="preserve"> zamówienia</w:t>
      </w:r>
      <w:r w:rsidRPr="00B3265B">
        <w:rPr>
          <w:rFonts w:ascii="Verdana" w:hAnsi="Verdana" w:cs="Courier New"/>
          <w:sz w:val="20"/>
          <w:szCs w:val="20"/>
        </w:rPr>
        <w:t xml:space="preserve"> udzielam(y) następującej gwarancji: ………………….. miesięcy </w:t>
      </w:r>
      <w:r>
        <w:rPr>
          <w:rFonts w:ascii="Verdana" w:hAnsi="Verdana" w:cs="Courier New"/>
          <w:sz w:val="20"/>
          <w:szCs w:val="20"/>
        </w:rPr>
        <w:t>(</w:t>
      </w:r>
      <w:r>
        <w:rPr>
          <w:rFonts w:ascii="Verdana" w:hAnsi="Verdana" w:cs="Courier New"/>
          <w:i/>
          <w:sz w:val="20"/>
          <w:szCs w:val="20"/>
        </w:rPr>
        <w:t>min. 24 mie</w:t>
      </w:r>
      <w:r w:rsidRPr="00C21AFC">
        <w:rPr>
          <w:rFonts w:ascii="Verdana" w:hAnsi="Verdana" w:cs="Courier New"/>
          <w:i/>
          <w:sz w:val="20"/>
          <w:szCs w:val="20"/>
        </w:rPr>
        <w:t>sięcy)</w:t>
      </w:r>
    </w:p>
    <w:p w:rsidR="00DC0755" w:rsidRPr="00B3265B" w:rsidRDefault="00DC0755" w:rsidP="00DC0755">
      <w:pPr>
        <w:jc w:val="both"/>
        <w:rPr>
          <w:rFonts w:ascii="Verdana" w:hAnsi="Verdana" w:cs="Courier New"/>
          <w:sz w:val="20"/>
          <w:szCs w:val="20"/>
        </w:rPr>
      </w:pPr>
    </w:p>
    <w:p w:rsidR="00DC0755" w:rsidRPr="00B3265B" w:rsidRDefault="00DC0755" w:rsidP="00DC0755">
      <w:pPr>
        <w:jc w:val="both"/>
        <w:rPr>
          <w:rFonts w:ascii="Verdana" w:hAnsi="Verdana"/>
          <w:sz w:val="20"/>
          <w:szCs w:val="20"/>
        </w:rPr>
      </w:pPr>
      <w:r w:rsidRPr="00B3265B">
        <w:rPr>
          <w:rFonts w:ascii="Verdana" w:hAnsi="Verdana"/>
          <w:sz w:val="20"/>
          <w:szCs w:val="20"/>
        </w:rPr>
        <w:t xml:space="preserve">Oświadczam(y), że oferowany sprzęt spełnia wszystkie wymagania zamawiającego zgodnie z załączoną do oferty </w:t>
      </w:r>
      <w:r>
        <w:rPr>
          <w:rFonts w:ascii="Verdana" w:hAnsi="Verdana"/>
          <w:sz w:val="20"/>
          <w:szCs w:val="20"/>
        </w:rPr>
        <w:t>specyfikacją techniczną urządzenia</w:t>
      </w:r>
      <w:r w:rsidRPr="00B3265B">
        <w:rPr>
          <w:rFonts w:ascii="Verdana" w:hAnsi="Verdana"/>
          <w:sz w:val="20"/>
          <w:szCs w:val="20"/>
        </w:rPr>
        <w:t>.</w:t>
      </w:r>
    </w:p>
    <w:p w:rsidR="00DC0755" w:rsidRPr="00B3265B" w:rsidRDefault="00DC0755" w:rsidP="00DC0755">
      <w:pPr>
        <w:jc w:val="both"/>
        <w:rPr>
          <w:rFonts w:ascii="Verdana" w:hAnsi="Verdana" w:cs="Courier New"/>
          <w:sz w:val="20"/>
          <w:szCs w:val="20"/>
        </w:rPr>
      </w:pPr>
    </w:p>
    <w:p w:rsidR="00DC0755" w:rsidRPr="00C21AFC" w:rsidRDefault="00DC0755" w:rsidP="00DC0755">
      <w:pPr>
        <w:jc w:val="both"/>
        <w:rPr>
          <w:rFonts w:ascii="Verdana" w:hAnsi="Verdana" w:cs="Courier New"/>
          <w:b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 xml:space="preserve">Oferowany sprzęt dostarczę(my) w terminie do </w:t>
      </w:r>
      <w:r>
        <w:rPr>
          <w:rFonts w:ascii="Verdana" w:hAnsi="Verdana" w:cs="Courier New"/>
          <w:sz w:val="20"/>
          <w:szCs w:val="20"/>
        </w:rPr>
        <w:t xml:space="preserve">dnia </w:t>
      </w:r>
      <w:r w:rsidRPr="00C21AFC">
        <w:rPr>
          <w:rFonts w:ascii="Verdana" w:hAnsi="Verdana" w:cs="Courier New"/>
          <w:b/>
          <w:sz w:val="20"/>
          <w:szCs w:val="20"/>
        </w:rPr>
        <w:t>30.10.2017 r.</w:t>
      </w:r>
    </w:p>
    <w:p w:rsidR="00DC0755" w:rsidRDefault="00DC0755" w:rsidP="00DC0755">
      <w:pPr>
        <w:rPr>
          <w:rFonts w:ascii="Verdana" w:hAnsi="Verdana"/>
          <w:b/>
          <w:bCs/>
        </w:rPr>
      </w:pPr>
    </w:p>
    <w:p w:rsidR="00DC0755" w:rsidRPr="00B3265B" w:rsidRDefault="00DC0755" w:rsidP="00DC0755">
      <w:pPr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 xml:space="preserve">Informacja dotycząca warunków serwisowania sprzętu w okresie gwarancji jak i w okresie pogwarancyjnym (w tym </w:t>
      </w:r>
      <w:r w:rsidRPr="00B3265B">
        <w:rPr>
          <w:rFonts w:ascii="Verdana" w:hAnsi="Verdana"/>
          <w:b/>
          <w:sz w:val="20"/>
          <w:szCs w:val="20"/>
          <w:u w:val="single"/>
        </w:rPr>
        <w:t>wykaz podmiotów wykonujących czynności serwisowe)</w:t>
      </w:r>
      <w:r w:rsidRPr="00B3265B">
        <w:rPr>
          <w:rFonts w:ascii="Verdana" w:hAnsi="Verdana"/>
          <w:b/>
          <w:sz w:val="20"/>
          <w:szCs w:val="20"/>
        </w:rPr>
        <w:t xml:space="preserve"> :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…………………………………………………………………………………..…………………………….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………………………………………………………………………………………………………..……….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………………………………………………………………………………………….....………………….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………………………………………………………………………………………………..……………….</w:t>
      </w:r>
    </w:p>
    <w:p w:rsidR="00DC0755" w:rsidRPr="00B3265B" w:rsidRDefault="00DC0755" w:rsidP="00DC07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…………………………………………………………………………………………………………..…….</w:t>
      </w:r>
    </w:p>
    <w:p w:rsidR="00DC0755" w:rsidRDefault="00DC0755" w:rsidP="00DC0755">
      <w:pPr>
        <w:jc w:val="both"/>
        <w:rPr>
          <w:rFonts w:ascii="Verdana" w:hAnsi="Verdana" w:cs="Garamond"/>
          <w:sz w:val="20"/>
          <w:szCs w:val="20"/>
        </w:rPr>
      </w:pPr>
    </w:p>
    <w:p w:rsidR="00DC0755" w:rsidRPr="004B35AE" w:rsidRDefault="00DC0755" w:rsidP="00DC0755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lastRenderedPageBreak/>
        <w:t>Oświadczam(y), iż zapoznałem(liśmy) się z opisem przedmiotu zamówienia i wymogami Zamawiającego i nie wnoszę(simy) do nich żadnych zastrzeżeń.</w:t>
      </w:r>
    </w:p>
    <w:p w:rsidR="00DC0755" w:rsidRDefault="00DC0755" w:rsidP="00DC0755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DC0755" w:rsidRPr="004B35AE" w:rsidRDefault="00DC0755" w:rsidP="00DC0755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DC0755" w:rsidRPr="004B35AE" w:rsidRDefault="00DC0755" w:rsidP="00DC0755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DC0755" w:rsidRPr="004B35AE" w:rsidRDefault="00DC0755" w:rsidP="00DC0755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DC0755" w:rsidRPr="004B35AE" w:rsidRDefault="00DC0755" w:rsidP="00DC0755">
      <w:pPr>
        <w:rPr>
          <w:rFonts w:ascii="Verdana" w:hAnsi="Verdana" w:cs="Garamond"/>
          <w:sz w:val="20"/>
          <w:szCs w:val="20"/>
        </w:rPr>
      </w:pPr>
    </w:p>
    <w:p w:rsidR="00DC0755" w:rsidRDefault="00DC0755" w:rsidP="00DC0755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DC0755" w:rsidRPr="004B35AE" w:rsidRDefault="00DC0755" w:rsidP="00DC0755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DC0755" w:rsidRPr="00140BD7" w:rsidRDefault="00DC0755" w:rsidP="00DC0755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DC0755" w:rsidRPr="00140BD7" w:rsidRDefault="00DC0755" w:rsidP="00DC0755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DC0755" w:rsidRPr="00140BD7" w:rsidRDefault="00DC0755" w:rsidP="00DC0755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DC0755" w:rsidRPr="00140BD7" w:rsidRDefault="00DC0755" w:rsidP="00DC0755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DC0755" w:rsidRPr="00140BD7" w:rsidRDefault="00DC0755" w:rsidP="00DC0755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DC0755" w:rsidRPr="00140BD7" w:rsidRDefault="00DC0755" w:rsidP="00DC0755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DC0755" w:rsidRPr="00140BD7" w:rsidRDefault="00DC0755" w:rsidP="00DC0755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DC0755" w:rsidRPr="0054055F" w:rsidRDefault="00DC0755" w:rsidP="00DC0755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DC0755" w:rsidRPr="004B35AE" w:rsidRDefault="00DC0755" w:rsidP="00DC0755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DC0755" w:rsidRPr="004B35AE" w:rsidRDefault="00DC0755" w:rsidP="00DC0755">
      <w:pPr>
        <w:rPr>
          <w:rFonts w:ascii="Verdana" w:hAnsi="Verdana" w:cs="Garamond"/>
          <w:sz w:val="20"/>
          <w:szCs w:val="20"/>
        </w:rPr>
      </w:pPr>
    </w:p>
    <w:p w:rsidR="00DC0755" w:rsidRPr="004B35AE" w:rsidRDefault="00DC0755" w:rsidP="00DC0755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DC0755" w:rsidRDefault="00DC0755" w:rsidP="00DC0755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DC0755" w:rsidRDefault="00DC0755" w:rsidP="00DC0755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DC0755" w:rsidRDefault="00DC0755" w:rsidP="00DC0755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DC0755" w:rsidRPr="009761DB" w:rsidRDefault="00DC0755" w:rsidP="00DC0755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C0755" w:rsidRPr="00125D17" w:rsidTr="00612E06">
        <w:tc>
          <w:tcPr>
            <w:tcW w:w="2590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0755" w:rsidRPr="00125D17" w:rsidTr="00612E06">
        <w:tc>
          <w:tcPr>
            <w:tcW w:w="2590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0755" w:rsidRPr="00125D17" w:rsidTr="00612E06">
        <w:tc>
          <w:tcPr>
            <w:tcW w:w="2590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0755" w:rsidRPr="00125D17" w:rsidTr="00612E06">
        <w:tc>
          <w:tcPr>
            <w:tcW w:w="2590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C0755" w:rsidRPr="00125D17" w:rsidTr="00612E06">
        <w:tc>
          <w:tcPr>
            <w:tcW w:w="2590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DC0755" w:rsidRPr="00125D17" w:rsidRDefault="00DC0755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DC0755" w:rsidRPr="004B35AE" w:rsidRDefault="00DC0755" w:rsidP="00DC0755">
      <w:pPr>
        <w:jc w:val="both"/>
        <w:rPr>
          <w:rFonts w:ascii="Verdana" w:hAnsi="Verdana" w:cs="Garamond"/>
          <w:sz w:val="20"/>
          <w:szCs w:val="20"/>
        </w:rPr>
      </w:pPr>
    </w:p>
    <w:p w:rsidR="00DC0755" w:rsidRDefault="00DC0755" w:rsidP="00DC0755">
      <w:pPr>
        <w:jc w:val="both"/>
        <w:rPr>
          <w:rFonts w:ascii="Verdana" w:hAnsi="Verdana" w:cs="Garamond"/>
          <w:sz w:val="20"/>
          <w:szCs w:val="20"/>
        </w:rPr>
      </w:pPr>
    </w:p>
    <w:p w:rsidR="00DC0755" w:rsidRPr="004B35AE" w:rsidRDefault="00DC0755" w:rsidP="00DC0755">
      <w:pPr>
        <w:jc w:val="both"/>
        <w:rPr>
          <w:rFonts w:ascii="Verdana" w:hAnsi="Verdana" w:cs="Garamond"/>
          <w:sz w:val="20"/>
          <w:szCs w:val="20"/>
        </w:rPr>
      </w:pPr>
    </w:p>
    <w:p w:rsidR="00DC0755" w:rsidRPr="004B35AE" w:rsidRDefault="00DC0755" w:rsidP="00DC0755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DC0755" w:rsidRPr="00125D17" w:rsidRDefault="00DC0755" w:rsidP="00DC0755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DC0755" w:rsidRPr="00125D17" w:rsidRDefault="00DC0755" w:rsidP="00DC0755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DC0755" w:rsidRPr="004B35AE" w:rsidRDefault="00DC0755" w:rsidP="00DC0755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DC0755" w:rsidRDefault="00DC0755" w:rsidP="00DC0755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DC0755" w:rsidRDefault="00DC0755" w:rsidP="00DC0755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DC0755" w:rsidRPr="004B35AE" w:rsidRDefault="00DC0755" w:rsidP="00DC0755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DC0755" w:rsidRDefault="00DC0755" w:rsidP="00DC0755">
      <w:pPr>
        <w:rPr>
          <w:sz w:val="20"/>
          <w:szCs w:val="20"/>
        </w:rPr>
      </w:pPr>
    </w:p>
    <w:p w:rsidR="00DC0755" w:rsidRDefault="00DC0755" w:rsidP="00DC0755">
      <w:pPr>
        <w:rPr>
          <w:sz w:val="20"/>
          <w:szCs w:val="20"/>
        </w:rPr>
      </w:pPr>
    </w:p>
    <w:p w:rsidR="00DC0755" w:rsidRDefault="00DC0755" w:rsidP="00DC0755">
      <w:pPr>
        <w:rPr>
          <w:sz w:val="20"/>
          <w:szCs w:val="20"/>
        </w:rPr>
      </w:pPr>
    </w:p>
    <w:p w:rsidR="00DC0755" w:rsidRDefault="00DC0755" w:rsidP="00DC0755">
      <w:pPr>
        <w:rPr>
          <w:sz w:val="20"/>
          <w:szCs w:val="20"/>
        </w:rPr>
      </w:pPr>
    </w:p>
    <w:p w:rsidR="001F1854" w:rsidRPr="00DC0755" w:rsidRDefault="00DC0755" w:rsidP="00DC0755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sectPr w:rsidR="001F1854" w:rsidRPr="00DC0755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C0E2E"/>
    <w:rsid w:val="00C07CEF"/>
    <w:rsid w:val="00C248B4"/>
    <w:rsid w:val="00D844F9"/>
    <w:rsid w:val="00DC0755"/>
    <w:rsid w:val="00E077FF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Siatkatabeli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23</cp:revision>
  <dcterms:created xsi:type="dcterms:W3CDTF">2014-08-21T08:19:00Z</dcterms:created>
  <dcterms:modified xsi:type="dcterms:W3CDTF">2017-10-16T16:25:00Z</dcterms:modified>
</cp:coreProperties>
</file>